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7043" w14:textId="77777777" w:rsidR="00692CA4" w:rsidRDefault="00692CA4" w:rsidP="00DC7150">
      <w:pPr>
        <w:pStyle w:val="Title"/>
        <w:rPr>
          <w:lang w:val="en-CA"/>
        </w:rPr>
      </w:pPr>
    </w:p>
    <w:p w14:paraId="1EE311E8" w14:textId="77777777" w:rsidR="00692CA4" w:rsidRDefault="00692CA4" w:rsidP="00DC7150">
      <w:pPr>
        <w:pStyle w:val="Title"/>
        <w:rPr>
          <w:lang w:val="en-CA"/>
        </w:rPr>
      </w:pPr>
    </w:p>
    <w:p w14:paraId="1AF2CC20" w14:textId="77777777" w:rsidR="00692CA4" w:rsidRDefault="00692CA4" w:rsidP="00DC7150">
      <w:pPr>
        <w:pStyle w:val="Title"/>
        <w:rPr>
          <w:lang w:val="en-CA"/>
        </w:rPr>
      </w:pPr>
    </w:p>
    <w:p w14:paraId="26812640" w14:textId="77777777" w:rsidR="00692CA4" w:rsidRDefault="00692CA4" w:rsidP="00DC7150">
      <w:pPr>
        <w:pStyle w:val="Title"/>
        <w:rPr>
          <w:lang w:val="en-CA"/>
        </w:rPr>
      </w:pPr>
    </w:p>
    <w:p w14:paraId="304222C7" w14:textId="77777777" w:rsidR="00692CA4" w:rsidRDefault="00692CA4" w:rsidP="00DC7150">
      <w:pPr>
        <w:pStyle w:val="Title"/>
        <w:rPr>
          <w:lang w:val="en-CA"/>
        </w:rPr>
      </w:pPr>
    </w:p>
    <w:p w14:paraId="67C18285" w14:textId="77777777" w:rsidR="00692CA4" w:rsidRDefault="00692CA4" w:rsidP="00DC7150">
      <w:pPr>
        <w:pStyle w:val="Title"/>
        <w:rPr>
          <w:lang w:val="en-CA"/>
        </w:rPr>
      </w:pPr>
    </w:p>
    <w:p w14:paraId="292C60D2" w14:textId="77777777" w:rsidR="00692CA4" w:rsidRDefault="00692CA4" w:rsidP="00DC7150">
      <w:pPr>
        <w:pStyle w:val="Title"/>
        <w:rPr>
          <w:lang w:val="en-CA"/>
        </w:rPr>
      </w:pPr>
    </w:p>
    <w:p w14:paraId="26DBA1F6" w14:textId="268B234B" w:rsidR="00B21D4D" w:rsidRDefault="00DC7150" w:rsidP="00692CA4">
      <w:pPr>
        <w:pStyle w:val="Title"/>
        <w:jc w:val="center"/>
        <w:rPr>
          <w:lang w:val="en-CA"/>
        </w:rPr>
      </w:pPr>
      <w:r>
        <w:rPr>
          <w:lang w:val="en-CA"/>
        </w:rPr>
        <w:t>Resource Guide: Water and Justice</w:t>
      </w:r>
    </w:p>
    <w:p w14:paraId="323BF826" w14:textId="42D5C744" w:rsidR="00DC7150" w:rsidRPr="00DC7150" w:rsidRDefault="00DC7150" w:rsidP="00692CA4">
      <w:pPr>
        <w:pStyle w:val="Subtitle"/>
        <w:jc w:val="center"/>
        <w:rPr>
          <w:color w:val="000000" w:themeColor="text1"/>
          <w:lang w:val="en-CA"/>
        </w:rPr>
      </w:pPr>
      <w:r w:rsidRPr="00DC7150">
        <w:rPr>
          <w:color w:val="000000" w:themeColor="text1"/>
          <w:lang w:val="en-CA"/>
        </w:rPr>
        <w:t>June 2025</w:t>
      </w:r>
    </w:p>
    <w:p w14:paraId="1BD12EEC" w14:textId="77777777" w:rsidR="00DC7150" w:rsidRDefault="00DC7150">
      <w:pPr>
        <w:rPr>
          <w:lang w:val="en-CA"/>
        </w:rPr>
      </w:pPr>
    </w:p>
    <w:p w14:paraId="395FDA15" w14:textId="77777777" w:rsidR="00692CA4" w:rsidRDefault="00692CA4" w:rsidP="00DC7150">
      <w:pPr>
        <w:rPr>
          <w:sz w:val="26"/>
          <w:szCs w:val="26"/>
          <w:lang w:val="en-CA"/>
        </w:rPr>
      </w:pPr>
    </w:p>
    <w:p w14:paraId="4333BA57" w14:textId="77777777" w:rsidR="00692CA4" w:rsidRDefault="00692CA4" w:rsidP="00DC7150">
      <w:pPr>
        <w:rPr>
          <w:sz w:val="26"/>
          <w:szCs w:val="26"/>
          <w:lang w:val="en-CA"/>
        </w:rPr>
      </w:pPr>
    </w:p>
    <w:p w14:paraId="030440A9" w14:textId="77777777" w:rsidR="00692CA4" w:rsidRDefault="00692CA4" w:rsidP="00DC7150">
      <w:pPr>
        <w:rPr>
          <w:sz w:val="26"/>
          <w:szCs w:val="26"/>
          <w:lang w:val="en-CA"/>
        </w:rPr>
      </w:pPr>
    </w:p>
    <w:p w14:paraId="60C3104D" w14:textId="77777777" w:rsidR="00692CA4" w:rsidRDefault="00692CA4" w:rsidP="00DC7150">
      <w:pPr>
        <w:rPr>
          <w:sz w:val="26"/>
          <w:szCs w:val="26"/>
          <w:lang w:val="en-CA"/>
        </w:rPr>
      </w:pPr>
    </w:p>
    <w:p w14:paraId="0191379F" w14:textId="77777777" w:rsidR="00692CA4" w:rsidRDefault="00692CA4" w:rsidP="00DC7150">
      <w:pPr>
        <w:rPr>
          <w:sz w:val="26"/>
          <w:szCs w:val="26"/>
          <w:lang w:val="en-CA"/>
        </w:rPr>
      </w:pPr>
    </w:p>
    <w:p w14:paraId="5C99D49E" w14:textId="77777777" w:rsidR="00692CA4" w:rsidRDefault="00692CA4" w:rsidP="00DC7150">
      <w:pPr>
        <w:rPr>
          <w:sz w:val="26"/>
          <w:szCs w:val="26"/>
          <w:lang w:val="en-CA"/>
        </w:rPr>
      </w:pPr>
    </w:p>
    <w:p w14:paraId="5731A380" w14:textId="77777777" w:rsidR="00692CA4" w:rsidRDefault="00692CA4" w:rsidP="00DC7150">
      <w:pPr>
        <w:rPr>
          <w:sz w:val="26"/>
          <w:szCs w:val="26"/>
          <w:lang w:val="en-CA"/>
        </w:rPr>
      </w:pPr>
    </w:p>
    <w:p w14:paraId="72A696F6" w14:textId="77777777" w:rsidR="00692CA4" w:rsidRDefault="00692CA4" w:rsidP="00DC7150">
      <w:pPr>
        <w:rPr>
          <w:sz w:val="26"/>
          <w:szCs w:val="26"/>
          <w:lang w:val="en-CA"/>
        </w:rPr>
      </w:pPr>
    </w:p>
    <w:p w14:paraId="4AC0AE04" w14:textId="77777777" w:rsidR="00692CA4" w:rsidRDefault="00692CA4" w:rsidP="00DC7150">
      <w:pPr>
        <w:rPr>
          <w:sz w:val="26"/>
          <w:szCs w:val="26"/>
          <w:lang w:val="en-CA"/>
        </w:rPr>
      </w:pPr>
    </w:p>
    <w:p w14:paraId="314739DE" w14:textId="77777777" w:rsidR="00692CA4" w:rsidRDefault="00692CA4" w:rsidP="00DC7150">
      <w:pPr>
        <w:rPr>
          <w:sz w:val="26"/>
          <w:szCs w:val="26"/>
          <w:lang w:val="en-CA"/>
        </w:rPr>
      </w:pPr>
    </w:p>
    <w:p w14:paraId="1FEDB8BD" w14:textId="77777777" w:rsidR="00692CA4" w:rsidRDefault="00692CA4" w:rsidP="00DC7150">
      <w:pPr>
        <w:rPr>
          <w:sz w:val="26"/>
          <w:szCs w:val="26"/>
          <w:lang w:val="en-CA"/>
        </w:rPr>
      </w:pPr>
    </w:p>
    <w:p w14:paraId="6F45BDBD" w14:textId="77777777" w:rsidR="00692CA4" w:rsidRDefault="00692CA4" w:rsidP="00DC7150">
      <w:pPr>
        <w:rPr>
          <w:sz w:val="26"/>
          <w:szCs w:val="26"/>
          <w:lang w:val="en-CA"/>
        </w:rPr>
      </w:pPr>
    </w:p>
    <w:p w14:paraId="784B232B" w14:textId="77777777" w:rsidR="00692CA4" w:rsidRDefault="00692CA4" w:rsidP="00DC7150">
      <w:pPr>
        <w:rPr>
          <w:sz w:val="26"/>
          <w:szCs w:val="26"/>
          <w:lang w:val="en-CA"/>
        </w:rPr>
      </w:pPr>
    </w:p>
    <w:p w14:paraId="5A963251" w14:textId="77777777" w:rsidR="00692CA4" w:rsidRDefault="00692CA4" w:rsidP="00DC7150">
      <w:pPr>
        <w:rPr>
          <w:sz w:val="26"/>
          <w:szCs w:val="26"/>
          <w:lang w:val="en-CA"/>
        </w:rPr>
      </w:pPr>
    </w:p>
    <w:p w14:paraId="7CE8C6D5" w14:textId="77777777" w:rsidR="00692CA4" w:rsidRDefault="00692CA4" w:rsidP="00DC7150">
      <w:pPr>
        <w:rPr>
          <w:sz w:val="26"/>
          <w:szCs w:val="26"/>
          <w:lang w:val="en-CA"/>
        </w:rPr>
      </w:pPr>
    </w:p>
    <w:p w14:paraId="4C257C6D" w14:textId="77777777" w:rsidR="00692CA4" w:rsidRDefault="00692CA4" w:rsidP="00DC7150">
      <w:pPr>
        <w:rPr>
          <w:sz w:val="26"/>
          <w:szCs w:val="26"/>
          <w:lang w:val="en-CA"/>
        </w:rPr>
      </w:pPr>
    </w:p>
    <w:p w14:paraId="464F8AF8" w14:textId="77777777" w:rsidR="00692CA4" w:rsidRDefault="00692CA4" w:rsidP="00DC7150">
      <w:pPr>
        <w:rPr>
          <w:sz w:val="26"/>
          <w:szCs w:val="26"/>
          <w:lang w:val="en-CA"/>
        </w:rPr>
      </w:pPr>
    </w:p>
    <w:p w14:paraId="133289C7" w14:textId="0AA798EE" w:rsidR="00DC7150" w:rsidRPr="00DC7150" w:rsidRDefault="00DC7150" w:rsidP="00DC7150">
      <w:pPr>
        <w:rPr>
          <w:sz w:val="26"/>
          <w:szCs w:val="26"/>
          <w:lang w:val="en-CA"/>
        </w:rPr>
      </w:pPr>
      <w:r w:rsidRPr="00DC7150">
        <w:rPr>
          <w:sz w:val="26"/>
          <w:szCs w:val="26"/>
          <w:lang w:val="en-CA"/>
        </w:rPr>
        <w:t>Prepared by:</w:t>
      </w:r>
      <w:r w:rsidRPr="00DC7150">
        <w:rPr>
          <w:sz w:val="26"/>
          <w:szCs w:val="26"/>
          <w:lang w:val="en-CA"/>
        </w:rPr>
        <w:br/>
        <w:t xml:space="preserve">Sarah Deckert - Just Waters Project and Knowledge Mobilization Coordinator Shaylyn Pelikys- Just Waters Student Researcher </w:t>
      </w:r>
    </w:p>
    <w:sdt>
      <w:sdtPr>
        <w:rPr>
          <w:rFonts w:asciiTheme="minorHAnsi" w:eastAsiaTheme="minorEastAsia" w:hAnsiTheme="minorHAnsi" w:cstheme="minorBidi"/>
          <w:b w:val="0"/>
          <w:bCs w:val="0"/>
          <w:color w:val="auto"/>
          <w:kern w:val="2"/>
          <w:sz w:val="24"/>
          <w:szCs w:val="24"/>
          <w:lang w:eastAsia="ja-JP"/>
        </w:rPr>
        <w:id w:val="275882412"/>
        <w:docPartObj>
          <w:docPartGallery w:val="Table of Contents"/>
          <w:docPartUnique/>
        </w:docPartObj>
      </w:sdtPr>
      <w:sdtEndPr>
        <w:rPr>
          <w:rFonts w:eastAsiaTheme="minorHAnsi"/>
          <w:b/>
          <w:kern w:val="0"/>
          <w:sz w:val="20"/>
          <w:szCs w:val="20"/>
          <w:lang w:eastAsia="en-US"/>
        </w:rPr>
      </w:sdtEndPr>
      <w:sdtContent>
        <w:p w14:paraId="55DF48C4" w14:textId="77777777" w:rsidR="00692CA4" w:rsidRDefault="00692CA4">
          <w:pPr>
            <w:pStyle w:val="TOCHeading"/>
          </w:pPr>
          <w:r>
            <w:t>Table of Contents</w:t>
          </w:r>
        </w:p>
        <w:p w14:paraId="71F76FBA" w14:textId="319F5C69" w:rsidR="00692CA4" w:rsidRDefault="00692CA4" w:rsidP="00823672">
          <w:pPr>
            <w:pStyle w:val="TOC1"/>
            <w:tabs>
              <w:tab w:val="right" w:pos="8828"/>
            </w:tabs>
            <w:rPr>
              <w:noProof/>
            </w:rPr>
          </w:pPr>
          <w:r>
            <w:t xml:space="preserve">Water Acknowledgement </w:t>
          </w:r>
          <w:r>
            <w:rPr>
              <w:noProof/>
            </w:rPr>
            <w:tab/>
          </w:r>
          <w:r>
            <w:t>3</w:t>
          </w:r>
        </w:p>
        <w:p w14:paraId="016A5E6E" w14:textId="40B43937" w:rsidR="00692CA4" w:rsidRDefault="00692CA4" w:rsidP="00692CA4">
          <w:pPr>
            <w:pStyle w:val="TOC1"/>
            <w:tabs>
              <w:tab w:val="right" w:pos="8828"/>
            </w:tabs>
            <w:rPr>
              <w:noProof/>
            </w:rPr>
          </w:pPr>
          <w:r>
            <w:t xml:space="preserve">About the Resource Guide </w:t>
          </w:r>
          <w:r>
            <w:rPr>
              <w:noProof/>
            </w:rPr>
            <w:tab/>
          </w:r>
          <w:r>
            <w:t>4</w:t>
          </w:r>
        </w:p>
        <w:p w14:paraId="0AE29C7A" w14:textId="705139A9" w:rsidR="00692CA4" w:rsidRDefault="00692CA4" w:rsidP="00692CA4">
          <w:pPr>
            <w:pStyle w:val="TOC1"/>
            <w:tabs>
              <w:tab w:val="right" w:pos="8828"/>
            </w:tabs>
            <w:rPr>
              <w:noProof/>
            </w:rPr>
          </w:pPr>
          <w:r>
            <w:t xml:space="preserve">Podcasts </w:t>
          </w:r>
          <w:r>
            <w:rPr>
              <w:noProof/>
            </w:rPr>
            <w:tab/>
          </w:r>
          <w:r>
            <w:t>4</w:t>
          </w:r>
        </w:p>
        <w:p w14:paraId="13C2EFA7" w14:textId="66A8AFB4" w:rsidR="00692CA4" w:rsidRDefault="00692CA4" w:rsidP="00692CA4">
          <w:pPr>
            <w:pStyle w:val="TOC1"/>
            <w:tabs>
              <w:tab w:val="right" w:pos="8828"/>
            </w:tabs>
          </w:pPr>
          <w:r>
            <w:t xml:space="preserve">Videos </w:t>
          </w:r>
          <w:r>
            <w:rPr>
              <w:noProof/>
            </w:rPr>
            <w:tab/>
          </w:r>
          <w:r w:rsidR="00D144DE">
            <w:rPr>
              <w:noProof/>
            </w:rPr>
            <w:t>6</w:t>
          </w:r>
        </w:p>
        <w:p w14:paraId="4A6447BD" w14:textId="56680BA3" w:rsidR="00D144DE" w:rsidRDefault="00692CA4" w:rsidP="00D144DE">
          <w:pPr>
            <w:pStyle w:val="TOC1"/>
            <w:tabs>
              <w:tab w:val="right" w:pos="8828"/>
            </w:tabs>
          </w:pPr>
          <w:r>
            <w:t>C</w:t>
          </w:r>
          <w:r w:rsidR="00D144DE">
            <w:t xml:space="preserve">urricula and Tool kits </w:t>
          </w:r>
          <w:r w:rsidR="00D144DE">
            <w:rPr>
              <w:noProof/>
            </w:rPr>
            <w:tab/>
          </w:r>
          <w:r w:rsidR="00D144DE">
            <w:t>7</w:t>
          </w:r>
        </w:p>
        <w:p w14:paraId="6345BC54" w14:textId="40180C49" w:rsidR="00D144DE" w:rsidRDefault="00D144DE" w:rsidP="00D144DE">
          <w:pPr>
            <w:pStyle w:val="TOC1"/>
            <w:tabs>
              <w:tab w:val="right" w:pos="8828"/>
            </w:tabs>
          </w:pPr>
          <w:r>
            <w:t>Organizations and Projects</w:t>
          </w:r>
          <w:r>
            <w:rPr>
              <w:noProof/>
            </w:rPr>
            <w:tab/>
          </w:r>
          <w:r>
            <w:t>9</w:t>
          </w:r>
        </w:p>
        <w:p w14:paraId="151B6348" w14:textId="7131C445" w:rsidR="00692CA4" w:rsidRDefault="00692CA4" w:rsidP="00692CA4">
          <w:pPr>
            <w:pStyle w:val="TOC1"/>
            <w:tabs>
              <w:tab w:val="right" w:pos="8828"/>
            </w:tabs>
          </w:pPr>
          <w:r>
            <w:t>Books</w:t>
          </w:r>
          <w:r>
            <w:rPr>
              <w:noProof/>
            </w:rPr>
            <w:tab/>
          </w:r>
          <w:r w:rsidR="00D144DE">
            <w:t>10</w:t>
          </w:r>
        </w:p>
        <w:p w14:paraId="56BC8CD5" w14:textId="61CB3D09" w:rsidR="00692CA4" w:rsidRDefault="00692CA4" w:rsidP="00692CA4">
          <w:pPr>
            <w:pStyle w:val="TOC1"/>
            <w:tabs>
              <w:tab w:val="right" w:pos="8828"/>
            </w:tabs>
          </w:pPr>
          <w:r>
            <w:t xml:space="preserve">Children’s Books </w:t>
          </w:r>
          <w:r>
            <w:rPr>
              <w:noProof/>
            </w:rPr>
            <w:tab/>
          </w:r>
          <w:r w:rsidR="00D144DE">
            <w:t>12</w:t>
          </w:r>
        </w:p>
        <w:p w14:paraId="7E27F86C" w14:textId="7C24733D" w:rsidR="00692CA4" w:rsidRDefault="00692CA4" w:rsidP="00692CA4">
          <w:pPr>
            <w:pStyle w:val="TOC1"/>
            <w:tabs>
              <w:tab w:val="right" w:pos="8828"/>
            </w:tabs>
          </w:pPr>
          <w:r>
            <w:t>Articles</w:t>
          </w:r>
          <w:r>
            <w:rPr>
              <w:noProof/>
            </w:rPr>
            <w:tab/>
          </w:r>
          <w:r w:rsidR="00D144DE">
            <w:rPr>
              <w:noProof/>
            </w:rPr>
            <w:t>1</w:t>
          </w:r>
          <w:r>
            <w:t>4</w:t>
          </w:r>
        </w:p>
        <w:p w14:paraId="396A19DA" w14:textId="6F508F76" w:rsidR="00692CA4" w:rsidRPr="00692CA4" w:rsidRDefault="00692CA4" w:rsidP="00BD16CA">
          <w:pPr>
            <w:pStyle w:val="TOC1"/>
            <w:tabs>
              <w:tab w:val="right" w:pos="8828"/>
            </w:tabs>
          </w:pPr>
          <w:r>
            <w:t>Further Resources</w:t>
          </w:r>
          <w:r>
            <w:rPr>
              <w:noProof/>
            </w:rPr>
            <w:tab/>
          </w:r>
          <w:r w:rsidR="00D144DE">
            <w:rPr>
              <w:noProof/>
            </w:rPr>
            <w:t>1</w:t>
          </w:r>
          <w:r>
            <w:t>4</w:t>
          </w:r>
        </w:p>
      </w:sdtContent>
    </w:sdt>
    <w:p w14:paraId="14DC51BD" w14:textId="4399ABDC" w:rsidR="00DC7150" w:rsidRPr="00DC7150" w:rsidRDefault="00DC7150" w:rsidP="00DC7150">
      <w:pPr>
        <w:rPr>
          <w:sz w:val="26"/>
          <w:szCs w:val="26"/>
          <w:lang w:val="en-CA"/>
        </w:rPr>
      </w:pPr>
    </w:p>
    <w:p w14:paraId="620C0DE9" w14:textId="77777777" w:rsidR="00DC7150" w:rsidRPr="00DC7150" w:rsidRDefault="00DC7150" w:rsidP="00DC7150">
      <w:pPr>
        <w:rPr>
          <w:lang w:val="en-CA"/>
        </w:rPr>
      </w:pPr>
    </w:p>
    <w:p w14:paraId="072CEC27" w14:textId="77777777" w:rsidR="00692CA4" w:rsidRDefault="00692CA4" w:rsidP="00DC7150">
      <w:pPr>
        <w:pStyle w:val="Heading1"/>
        <w:rPr>
          <w:lang w:val="en-CA"/>
        </w:rPr>
      </w:pPr>
    </w:p>
    <w:p w14:paraId="109E06C8" w14:textId="77777777" w:rsidR="00692CA4" w:rsidRDefault="00692CA4" w:rsidP="00DC7150">
      <w:pPr>
        <w:pStyle w:val="Heading1"/>
        <w:rPr>
          <w:lang w:val="en-CA"/>
        </w:rPr>
      </w:pPr>
    </w:p>
    <w:p w14:paraId="01FF607B" w14:textId="77777777" w:rsidR="00692CA4" w:rsidRDefault="00692CA4" w:rsidP="00DC7150">
      <w:pPr>
        <w:pStyle w:val="Heading1"/>
        <w:rPr>
          <w:lang w:val="en-CA"/>
        </w:rPr>
      </w:pPr>
    </w:p>
    <w:p w14:paraId="506EC975" w14:textId="77777777" w:rsidR="00692CA4" w:rsidRDefault="00692CA4" w:rsidP="00DC7150">
      <w:pPr>
        <w:pStyle w:val="Heading1"/>
        <w:rPr>
          <w:lang w:val="en-CA"/>
        </w:rPr>
      </w:pPr>
    </w:p>
    <w:p w14:paraId="5E3901D9" w14:textId="77777777" w:rsidR="00692CA4" w:rsidRDefault="00692CA4" w:rsidP="00DC7150">
      <w:pPr>
        <w:pStyle w:val="Heading1"/>
        <w:rPr>
          <w:lang w:val="en-CA"/>
        </w:rPr>
      </w:pPr>
    </w:p>
    <w:p w14:paraId="10D6EF91" w14:textId="77777777" w:rsidR="00692CA4" w:rsidRDefault="00692CA4" w:rsidP="00DC7150">
      <w:pPr>
        <w:pStyle w:val="Heading1"/>
        <w:rPr>
          <w:lang w:val="en-CA"/>
        </w:rPr>
      </w:pPr>
    </w:p>
    <w:p w14:paraId="1201083D" w14:textId="77777777" w:rsidR="00692CA4" w:rsidRDefault="00692CA4" w:rsidP="00DC7150">
      <w:pPr>
        <w:rPr>
          <w:sz w:val="26"/>
          <w:szCs w:val="26"/>
          <w:lang w:val="en-CA"/>
        </w:rPr>
      </w:pPr>
    </w:p>
    <w:p w14:paraId="0F8D0CAE" w14:textId="77777777" w:rsidR="00692CA4" w:rsidRDefault="00692CA4" w:rsidP="00DC7150">
      <w:pPr>
        <w:rPr>
          <w:sz w:val="26"/>
          <w:szCs w:val="26"/>
          <w:lang w:val="en-CA"/>
        </w:rPr>
      </w:pPr>
    </w:p>
    <w:p w14:paraId="4C36FA2A" w14:textId="3F215DC9" w:rsidR="00692CA4" w:rsidRDefault="00692CA4" w:rsidP="00692CA4">
      <w:pPr>
        <w:pStyle w:val="Heading1"/>
        <w:rPr>
          <w:lang w:val="en-CA"/>
        </w:rPr>
      </w:pPr>
      <w:r>
        <w:rPr>
          <w:lang w:val="en-CA"/>
        </w:rPr>
        <w:lastRenderedPageBreak/>
        <w:t xml:space="preserve">Water Acknowledgement </w:t>
      </w:r>
    </w:p>
    <w:p w14:paraId="770B62B5" w14:textId="77777777" w:rsidR="00692CA4" w:rsidRDefault="00692CA4" w:rsidP="00DC7150">
      <w:pPr>
        <w:rPr>
          <w:sz w:val="26"/>
          <w:szCs w:val="26"/>
          <w:lang w:val="en-CA"/>
        </w:rPr>
      </w:pPr>
    </w:p>
    <w:p w14:paraId="212D51BB" w14:textId="20B1487F" w:rsidR="00DC7150" w:rsidRPr="00DC7150" w:rsidRDefault="00DC7150" w:rsidP="00DC7150">
      <w:pPr>
        <w:rPr>
          <w:sz w:val="26"/>
          <w:szCs w:val="26"/>
          <w:lang w:val="en-CA"/>
        </w:rPr>
      </w:pPr>
      <w:r w:rsidRPr="00DC7150">
        <w:rPr>
          <w:sz w:val="26"/>
          <w:szCs w:val="26"/>
          <w:lang w:val="en-CA"/>
        </w:rPr>
        <w:t xml:space="preserve">The Just Waters project and the Centre for Human Rights Research (CHRR) are based in Winnipeg, Manitoba on the original lands of the Anishinaabeg, </w:t>
      </w:r>
      <w:proofErr w:type="spellStart"/>
      <w:r w:rsidRPr="00DC7150">
        <w:rPr>
          <w:sz w:val="26"/>
          <w:szCs w:val="26"/>
          <w:lang w:val="en-CA"/>
        </w:rPr>
        <w:t>Ininiwak</w:t>
      </w:r>
      <w:proofErr w:type="spellEnd"/>
      <w:r w:rsidRPr="00DC7150">
        <w:rPr>
          <w:sz w:val="26"/>
          <w:szCs w:val="26"/>
          <w:lang w:val="en-CA"/>
        </w:rPr>
        <w:t xml:space="preserve">, </w:t>
      </w:r>
      <w:proofErr w:type="spellStart"/>
      <w:r w:rsidRPr="00DC7150">
        <w:rPr>
          <w:sz w:val="26"/>
          <w:szCs w:val="26"/>
          <w:lang w:val="en-CA"/>
        </w:rPr>
        <w:t>Anisininewuk</w:t>
      </w:r>
      <w:proofErr w:type="spellEnd"/>
      <w:r w:rsidRPr="00DC7150">
        <w:rPr>
          <w:sz w:val="26"/>
          <w:szCs w:val="26"/>
          <w:lang w:val="en-CA"/>
        </w:rPr>
        <w:t xml:space="preserve">, and Dakota Oyate, and the National Homeland of the Red River Métis. We honour the lands, waters and relationships that sustain us.  </w:t>
      </w:r>
    </w:p>
    <w:p w14:paraId="62A53937" w14:textId="77777777" w:rsidR="00DC7150" w:rsidRPr="00DC7150" w:rsidRDefault="00DC7150" w:rsidP="00DC7150">
      <w:pPr>
        <w:rPr>
          <w:sz w:val="26"/>
          <w:szCs w:val="26"/>
          <w:lang w:val="en-CA"/>
        </w:rPr>
      </w:pPr>
    </w:p>
    <w:p w14:paraId="7790DB5A" w14:textId="77777777" w:rsidR="00DC7150" w:rsidRPr="00DC7150" w:rsidRDefault="00DC7150" w:rsidP="00DC7150">
      <w:pPr>
        <w:rPr>
          <w:sz w:val="26"/>
          <w:szCs w:val="26"/>
          <w:lang w:val="en-CA"/>
        </w:rPr>
      </w:pPr>
      <w:r w:rsidRPr="00DC7150">
        <w:rPr>
          <w:sz w:val="26"/>
          <w:szCs w:val="26"/>
          <w:lang w:val="en-CA"/>
        </w:rPr>
        <w:t xml:space="preserve">The Just Waters team is based in the Lake Winnipeg watershed and acknowledges the lake and the many waters that flow into it including the Red, Winnipeg, Saskatchewan, Poplar, Berens, Pigeon, </w:t>
      </w:r>
      <w:proofErr w:type="spellStart"/>
      <w:r w:rsidRPr="00DC7150">
        <w:rPr>
          <w:sz w:val="26"/>
          <w:szCs w:val="26"/>
          <w:lang w:val="en-CA"/>
        </w:rPr>
        <w:t>Manigotagan</w:t>
      </w:r>
      <w:proofErr w:type="spellEnd"/>
      <w:r w:rsidRPr="00DC7150">
        <w:rPr>
          <w:sz w:val="26"/>
          <w:szCs w:val="26"/>
          <w:lang w:val="en-CA"/>
        </w:rPr>
        <w:t xml:space="preserve">, Dauphin, Fisher, and Icelandic rivers. This lake, called </w:t>
      </w:r>
      <w:proofErr w:type="spellStart"/>
      <w:r w:rsidRPr="00DC7150">
        <w:rPr>
          <w:sz w:val="26"/>
          <w:szCs w:val="26"/>
          <w:lang w:val="en-CA"/>
        </w:rPr>
        <w:t>Weenipagamiksaguygun</w:t>
      </w:r>
      <w:proofErr w:type="spellEnd"/>
      <w:r w:rsidRPr="00DC7150">
        <w:rPr>
          <w:sz w:val="26"/>
          <w:szCs w:val="26"/>
          <w:lang w:val="en-CA"/>
        </w:rPr>
        <w:t xml:space="preserve"> in </w:t>
      </w:r>
      <w:proofErr w:type="spellStart"/>
      <w:r w:rsidRPr="00DC7150">
        <w:rPr>
          <w:sz w:val="26"/>
          <w:szCs w:val="26"/>
          <w:lang w:val="en-CA"/>
        </w:rPr>
        <w:t>Anishnaabemowin</w:t>
      </w:r>
      <w:proofErr w:type="spellEnd"/>
      <w:r w:rsidRPr="00DC7150">
        <w:rPr>
          <w:sz w:val="26"/>
          <w:szCs w:val="26"/>
          <w:lang w:val="en-CA"/>
        </w:rPr>
        <w:t xml:space="preserve">, has been harmed by nutrient-loading from agricultural run-off, livestock production, and sewage. Wetlands, which would normally protect the lake, have been drained for agricultural and construction purposes. These harms have impacted the traditional lifeways and relationships of the peoples that have lived with Lake Winnipeg for many generations. </w:t>
      </w:r>
    </w:p>
    <w:p w14:paraId="0B3C0CE0" w14:textId="77777777" w:rsidR="00DC7150" w:rsidRPr="00DC7150" w:rsidRDefault="00DC7150" w:rsidP="00DC7150">
      <w:pPr>
        <w:rPr>
          <w:sz w:val="26"/>
          <w:szCs w:val="26"/>
          <w:lang w:val="en-CA"/>
        </w:rPr>
      </w:pPr>
    </w:p>
    <w:p w14:paraId="19C6A68C" w14:textId="77777777" w:rsidR="00DC7150" w:rsidRPr="00DC7150" w:rsidRDefault="00DC7150" w:rsidP="00DC7150">
      <w:pPr>
        <w:rPr>
          <w:sz w:val="26"/>
          <w:szCs w:val="26"/>
          <w:lang w:val="en-CA"/>
        </w:rPr>
      </w:pPr>
      <w:r w:rsidRPr="00DC7150">
        <w:rPr>
          <w:sz w:val="26"/>
          <w:szCs w:val="26"/>
          <w:lang w:val="en-CA"/>
        </w:rPr>
        <w:t xml:space="preserve">We acknowledge that Winnipeg’s drinking water comes from Shoal Lake, and that this led to Shoal Lake 40 lacking access to clean drinking water for more than two decades. Many First Nations communities do not have clean drinking water, both because of a lack of water treatment and distribution infrastructure and because source waters have been polluted. </w:t>
      </w:r>
    </w:p>
    <w:p w14:paraId="74F01309" w14:textId="77777777" w:rsidR="00DC7150" w:rsidRPr="00DC7150" w:rsidRDefault="00DC7150" w:rsidP="00DC7150">
      <w:pPr>
        <w:rPr>
          <w:sz w:val="26"/>
          <w:szCs w:val="26"/>
          <w:lang w:val="en-CA"/>
        </w:rPr>
      </w:pPr>
    </w:p>
    <w:p w14:paraId="391739BB" w14:textId="77777777" w:rsidR="00DC7150" w:rsidRPr="00DC7150" w:rsidRDefault="00DC7150" w:rsidP="00DC7150">
      <w:pPr>
        <w:rPr>
          <w:sz w:val="26"/>
          <w:szCs w:val="26"/>
          <w:lang w:val="en-CA"/>
        </w:rPr>
      </w:pPr>
      <w:r w:rsidRPr="00DC7150">
        <w:rPr>
          <w:sz w:val="26"/>
          <w:szCs w:val="26"/>
          <w:lang w:val="en-CA"/>
        </w:rPr>
        <w:t>We also acknowledge that the production of Manitoba’s hydroelectric energy often results in the displacement of Indigenous peoples and their communities from their land, as well as flooding, shoreline erosion, changes to water quality, disruption to fishing and hunting, and the destruction of habitat.</w:t>
      </w:r>
    </w:p>
    <w:p w14:paraId="4B0E7F58" w14:textId="77777777" w:rsidR="00DC7150" w:rsidRPr="00DC7150" w:rsidRDefault="00DC7150" w:rsidP="00DC7150">
      <w:pPr>
        <w:rPr>
          <w:sz w:val="26"/>
          <w:szCs w:val="26"/>
          <w:lang w:val="en-CA"/>
        </w:rPr>
      </w:pPr>
    </w:p>
    <w:p w14:paraId="22C3807A" w14:textId="3FBD04B5" w:rsidR="00692CA4" w:rsidRPr="00692CA4" w:rsidRDefault="00DC7150" w:rsidP="00692CA4">
      <w:pPr>
        <w:rPr>
          <w:sz w:val="26"/>
          <w:szCs w:val="26"/>
          <w:lang w:val="en-CA"/>
        </w:rPr>
      </w:pPr>
      <w:r w:rsidRPr="00DC7150">
        <w:rPr>
          <w:sz w:val="26"/>
          <w:szCs w:val="26"/>
          <w:lang w:val="en-CA"/>
        </w:rPr>
        <w:t>We offer this water acknowledgement to promote a shared understanding of the history that has led us to this moment. This history is a history of colonial violence, Indigenous dispossession, and environmental harm, as well as of Indigenous resistance, knowledges, and resurgence. The Just Waters project aims to address this settler colonial violence and to think about water from a relational, rather than a resource, perspective. To this end, we express our gratitude to the waters that sustain us.</w:t>
      </w:r>
    </w:p>
    <w:p w14:paraId="7708E4ED" w14:textId="77777777" w:rsidR="00DC7150" w:rsidRDefault="00DC7150" w:rsidP="00DC7150">
      <w:pPr>
        <w:rPr>
          <w:sz w:val="26"/>
          <w:szCs w:val="26"/>
          <w:lang w:val="en-CA"/>
        </w:rPr>
      </w:pPr>
    </w:p>
    <w:p w14:paraId="4A431F72" w14:textId="77777777" w:rsidR="00692CA4" w:rsidRDefault="00692CA4" w:rsidP="00DC7150">
      <w:pPr>
        <w:rPr>
          <w:sz w:val="26"/>
          <w:szCs w:val="26"/>
          <w:lang w:val="en-CA"/>
        </w:rPr>
      </w:pPr>
    </w:p>
    <w:p w14:paraId="7C0965BB" w14:textId="77777777" w:rsidR="00692CA4" w:rsidRDefault="00692CA4" w:rsidP="00DC7150">
      <w:pPr>
        <w:rPr>
          <w:sz w:val="26"/>
          <w:szCs w:val="26"/>
        </w:rPr>
      </w:pPr>
    </w:p>
    <w:p w14:paraId="3D2D92B4" w14:textId="1562CC43" w:rsidR="00692CA4" w:rsidRDefault="00692CA4" w:rsidP="00692CA4">
      <w:pPr>
        <w:pStyle w:val="Heading2"/>
      </w:pPr>
      <w:r>
        <w:lastRenderedPageBreak/>
        <w:t xml:space="preserve">About the Resource Guide </w:t>
      </w:r>
    </w:p>
    <w:p w14:paraId="43266787" w14:textId="77777777" w:rsidR="00692CA4" w:rsidRDefault="00692CA4" w:rsidP="00DC7150">
      <w:pPr>
        <w:rPr>
          <w:sz w:val="26"/>
          <w:szCs w:val="26"/>
        </w:rPr>
      </w:pPr>
    </w:p>
    <w:p w14:paraId="4D8EC289" w14:textId="0A42E3B6" w:rsidR="00DC7150" w:rsidRPr="00DC7150" w:rsidRDefault="00DC7150" w:rsidP="00DC7150">
      <w:pPr>
        <w:rPr>
          <w:sz w:val="26"/>
          <w:szCs w:val="26"/>
          <w:lang w:val="en-CA"/>
        </w:rPr>
      </w:pPr>
      <w:r w:rsidRPr="00DC7150">
        <w:rPr>
          <w:sz w:val="26"/>
          <w:szCs w:val="26"/>
        </w:rPr>
        <w:t>The </w:t>
      </w:r>
      <w:hyperlink r:id="rId10" w:tgtFrame="_blank" w:history="1">
        <w:r w:rsidRPr="00DC7150">
          <w:rPr>
            <w:rStyle w:val="Hyperlink"/>
            <w:sz w:val="26"/>
            <w:szCs w:val="26"/>
          </w:rPr>
          <w:t>Nibi Declaration of Treaty #3</w:t>
        </w:r>
      </w:hyperlink>
      <w:r w:rsidRPr="00DC7150">
        <w:rPr>
          <w:sz w:val="26"/>
          <w:szCs w:val="26"/>
        </w:rPr>
        <w:t> begins, “Nibi (water) is alive and has a spirit. It is the lifeblood of our mother (</w:t>
      </w:r>
      <w:proofErr w:type="spellStart"/>
      <w:r w:rsidRPr="00DC7150">
        <w:rPr>
          <w:sz w:val="26"/>
          <w:szCs w:val="26"/>
        </w:rPr>
        <w:t>aki</w:t>
      </w:r>
      <w:proofErr w:type="spellEnd"/>
      <w:r w:rsidRPr="00DC7150">
        <w:rPr>
          <w:sz w:val="26"/>
          <w:szCs w:val="26"/>
        </w:rPr>
        <w:t>) and connects everything. It can give, sustain and take life.” Indigenous knowledges teach us to relate to water not as a resource to be extracted but as a living being to be loved and respected. As you engage with the following podcasts, documentaries, books and other resources, we hope that you will do so while holding on to the central truth of the Nibi Declaration: “Nibi (water) is alive and has a spirit.”</w:t>
      </w:r>
    </w:p>
    <w:p w14:paraId="3AFAB9F7" w14:textId="77777777" w:rsidR="00692CA4" w:rsidRDefault="00692CA4" w:rsidP="00DC7150">
      <w:pPr>
        <w:pStyle w:val="Heading1"/>
        <w:rPr>
          <w:lang w:val="en-CA"/>
        </w:rPr>
      </w:pPr>
    </w:p>
    <w:p w14:paraId="0E8A6D20" w14:textId="54CF97AD" w:rsidR="00DC7150" w:rsidRDefault="00DC7150" w:rsidP="00DC7150">
      <w:pPr>
        <w:pStyle w:val="Heading1"/>
        <w:rPr>
          <w:lang w:val="en-CA"/>
        </w:rPr>
      </w:pPr>
      <w:r>
        <w:rPr>
          <w:lang w:val="en-CA"/>
        </w:rPr>
        <w:t xml:space="preserve">Podcasts </w:t>
      </w:r>
    </w:p>
    <w:p w14:paraId="0A0F02BF" w14:textId="77777777" w:rsidR="00DC7150" w:rsidRDefault="00DC7150" w:rsidP="00DC7150">
      <w:pPr>
        <w:rPr>
          <w:lang w:val="en-CA"/>
        </w:rPr>
      </w:pPr>
    </w:p>
    <w:p w14:paraId="54E96C49" w14:textId="78E36ACE" w:rsidR="00DC7150" w:rsidRPr="00DC7150" w:rsidRDefault="00DC7150" w:rsidP="00DC7150">
      <w:pPr>
        <w:pStyle w:val="Heading2"/>
        <w:rPr>
          <w:lang w:val="en-CA"/>
        </w:rPr>
      </w:pPr>
      <w:hyperlink r:id="rId11" w:tgtFrame="_blank" w:history="1">
        <w:r w:rsidRPr="00DC7150">
          <w:rPr>
            <w:rStyle w:val="Hyperlink"/>
          </w:rPr>
          <w:t>Media Indigena with Rick Harp</w:t>
        </w:r>
      </w:hyperlink>
    </w:p>
    <w:p w14:paraId="0C447C1A" w14:textId="4F78B7A4" w:rsidR="00DC7150" w:rsidRDefault="00DC7150" w:rsidP="00DC7150">
      <w:pPr>
        <w:pStyle w:val="Heading3"/>
      </w:pPr>
      <w:hyperlink r:id="rId12" w:tgtFrame="_blank" w:history="1">
        <w:r w:rsidRPr="00DC7150">
          <w:rPr>
            <w:rStyle w:val="Hyperlink"/>
          </w:rPr>
          <w:t>Water Insecurity and First Nations Suicide</w:t>
        </w:r>
      </w:hyperlink>
      <w:r w:rsidRPr="00DC7150">
        <w:t> (Episode 318, March 20, 2023)</w:t>
      </w:r>
    </w:p>
    <w:p w14:paraId="2F97F61B" w14:textId="77777777" w:rsidR="00DC7150" w:rsidRDefault="00DC7150" w:rsidP="00DC7150">
      <w:pPr>
        <w:rPr>
          <w:sz w:val="26"/>
          <w:szCs w:val="26"/>
          <w:lang w:val="en-CA"/>
        </w:rPr>
      </w:pPr>
      <w:r w:rsidRPr="00DC7150">
        <w:rPr>
          <w:sz w:val="26"/>
          <w:szCs w:val="26"/>
          <w:lang w:val="en-CA"/>
        </w:rPr>
        <w:t xml:space="preserve">In this episode of MEDIA INDIGENA Jeffrey Ansloos joins Candis Callison and host Rick Harp to explore the findings of research by </w:t>
      </w:r>
      <w:proofErr w:type="spellStart"/>
      <w:r w:rsidRPr="00DC7150">
        <w:rPr>
          <w:sz w:val="26"/>
          <w:szCs w:val="26"/>
          <w:lang w:val="en-CA"/>
        </w:rPr>
        <w:t>Ansloos</w:t>
      </w:r>
      <w:proofErr w:type="spellEnd"/>
      <w:r w:rsidRPr="00DC7150">
        <w:rPr>
          <w:sz w:val="26"/>
          <w:szCs w:val="26"/>
          <w:lang w:val="en-CA"/>
        </w:rPr>
        <w:t xml:space="preserve"> and Annelies Cooper entitled, “Is Suicide a Water Justice Issue? Investigating Long-Term Drinking Water Advisories and Suicide in First Nations in Canada.”</w:t>
      </w:r>
    </w:p>
    <w:p w14:paraId="412CF2D1" w14:textId="77777777" w:rsidR="004C241E" w:rsidRPr="00DC7150" w:rsidRDefault="004C241E" w:rsidP="00DC7150">
      <w:pPr>
        <w:rPr>
          <w:sz w:val="26"/>
          <w:szCs w:val="26"/>
          <w:lang w:val="en-CA"/>
        </w:rPr>
      </w:pPr>
    </w:p>
    <w:p w14:paraId="73C93AF4" w14:textId="5F1F8BA4" w:rsidR="00DC7150" w:rsidRPr="00DC7150" w:rsidRDefault="00DC7150" w:rsidP="00DC7150">
      <w:pPr>
        <w:rPr>
          <w:sz w:val="26"/>
          <w:szCs w:val="26"/>
          <w:lang w:val="en-CA"/>
        </w:rPr>
      </w:pPr>
      <w:r w:rsidRPr="00DC7150">
        <w:rPr>
          <w:sz w:val="26"/>
          <w:szCs w:val="26"/>
          <w:lang w:val="en-CA"/>
        </w:rPr>
        <w:t xml:space="preserve">For a related resource, </w:t>
      </w:r>
      <w:r w:rsidR="00D144DE">
        <w:rPr>
          <w:sz w:val="26"/>
          <w:szCs w:val="26"/>
          <w:lang w:val="en-CA"/>
        </w:rPr>
        <w:t xml:space="preserve">visit  </w:t>
      </w:r>
      <w:hyperlink r:id="rId13" w:tgtFrame="_blank" w:history="1">
        <w:r w:rsidRPr="00DC7150">
          <w:rPr>
            <w:rStyle w:val="Hyperlink"/>
            <w:sz w:val="26"/>
            <w:szCs w:val="26"/>
            <w:lang w:val="en-CA"/>
          </w:rPr>
          <w:t>CHRR PRESENTS: Jeffrey Ansloos, PhD, on "When the land hurts" (June 16, 2023)</w:t>
        </w:r>
      </w:hyperlink>
    </w:p>
    <w:p w14:paraId="35B11CAF" w14:textId="77777777" w:rsidR="00DC7150" w:rsidRPr="00DC7150" w:rsidRDefault="00DC7150" w:rsidP="00DC7150"/>
    <w:p w14:paraId="1FB97B56" w14:textId="50CE7BAA" w:rsidR="00DC7150" w:rsidRDefault="00DC7150" w:rsidP="00DC7150">
      <w:pPr>
        <w:pStyle w:val="Heading2"/>
      </w:pPr>
      <w:hyperlink r:id="rId14" w:tgtFrame="_blank" w:history="1">
        <w:proofErr w:type="spellStart"/>
        <w:r w:rsidRPr="00DC7150">
          <w:rPr>
            <w:rStyle w:val="Hyperlink"/>
            <w:b/>
            <w:bCs/>
          </w:rPr>
          <w:t>Nipawitan</w:t>
        </w:r>
        <w:proofErr w:type="spellEnd"/>
        <w:r w:rsidRPr="00DC7150">
          <w:rPr>
            <w:rStyle w:val="Hyperlink"/>
            <w:b/>
            <w:bCs/>
          </w:rPr>
          <w:t xml:space="preserve"> / </w:t>
        </w:r>
        <w:proofErr w:type="spellStart"/>
        <w:r w:rsidRPr="00DC7150">
          <w:rPr>
            <w:rStyle w:val="Hyperlink"/>
            <w:b/>
            <w:bCs/>
          </w:rPr>
          <w:t>Niipowitamok</w:t>
        </w:r>
        <w:proofErr w:type="spellEnd"/>
      </w:hyperlink>
    </w:p>
    <w:p w14:paraId="01A8A6F1" w14:textId="5CF120FC" w:rsidR="00DC7150" w:rsidRPr="00DC7150" w:rsidRDefault="00DC7150" w:rsidP="00DC7150">
      <w:pPr>
        <w:rPr>
          <w:sz w:val="26"/>
          <w:szCs w:val="26"/>
        </w:rPr>
      </w:pPr>
      <w:r w:rsidRPr="00DC7150">
        <w:rPr>
          <w:sz w:val="26"/>
          <w:szCs w:val="26"/>
        </w:rPr>
        <w:t>A podcast from the Lake Winnipeg Indigenous Collective about the land, culture, stories, current issues, policy, traditional knowledge and of course, water.</w:t>
      </w:r>
    </w:p>
    <w:p w14:paraId="5CD573F2" w14:textId="77777777" w:rsidR="00DC7150" w:rsidRDefault="00DC7150" w:rsidP="00DC7150"/>
    <w:p w14:paraId="0E855E00" w14:textId="029C5D40" w:rsidR="00DC7150" w:rsidRDefault="00DC7150" w:rsidP="00DC7150">
      <w:pPr>
        <w:pStyle w:val="Heading2"/>
      </w:pPr>
      <w:r w:rsidRPr="00DC7150">
        <w:t>Green Dreamer</w:t>
      </w:r>
    </w:p>
    <w:p w14:paraId="2BB7A721" w14:textId="77777777" w:rsidR="00DC7150" w:rsidRPr="00DC7150" w:rsidRDefault="00DC7150" w:rsidP="00DC7150">
      <w:pPr>
        <w:pStyle w:val="Heading3"/>
        <w:rPr>
          <w:lang w:val="en-CA"/>
        </w:rPr>
      </w:pPr>
      <w:hyperlink r:id="rId15" w:tgtFrame="_blank" w:history="1">
        <w:r w:rsidRPr="00DC7150">
          <w:rPr>
            <w:rStyle w:val="Hyperlink"/>
            <w:b/>
            <w:bCs/>
            <w:lang w:val="en-CA"/>
          </w:rPr>
          <w:t>ZOE TODD: EMBODIED LISTENING FOR FRESHWATER FISH FUTURES</w:t>
        </w:r>
      </w:hyperlink>
    </w:p>
    <w:p w14:paraId="3F93575C" w14:textId="77777777" w:rsidR="00DC7150" w:rsidRPr="00DC7150" w:rsidRDefault="00DC7150" w:rsidP="00DC7150">
      <w:pPr>
        <w:pStyle w:val="Heading3"/>
        <w:rPr>
          <w:lang w:val="en-CA"/>
        </w:rPr>
      </w:pPr>
      <w:r w:rsidRPr="00DC7150">
        <w:rPr>
          <w:b/>
          <w:bCs/>
          <w:lang w:val="en-CA"/>
        </w:rPr>
        <w:t>(EPISODE 410)</w:t>
      </w:r>
    </w:p>
    <w:p w14:paraId="10646CCB" w14:textId="77777777" w:rsidR="00DC7150" w:rsidRPr="00DC7150" w:rsidRDefault="00DC7150" w:rsidP="00DC7150">
      <w:pPr>
        <w:rPr>
          <w:sz w:val="26"/>
          <w:szCs w:val="26"/>
        </w:rPr>
      </w:pPr>
    </w:p>
    <w:p w14:paraId="6FDEA213" w14:textId="1231F82E" w:rsidR="00DC7150" w:rsidRPr="00DC7150" w:rsidRDefault="00DC7150" w:rsidP="00DC7150">
      <w:pPr>
        <w:rPr>
          <w:sz w:val="26"/>
          <w:szCs w:val="26"/>
        </w:rPr>
      </w:pPr>
      <w:r w:rsidRPr="00DC7150">
        <w:rPr>
          <w:sz w:val="26"/>
          <w:szCs w:val="26"/>
        </w:rPr>
        <w:lastRenderedPageBreak/>
        <w:t>In this episode, Dr. Zoe Todd invites listeners to think alongside a critical lens of Indigenous fish philosophy and examine relationships between Indigenous sovereignty and fish well-being in Canada.</w:t>
      </w:r>
    </w:p>
    <w:p w14:paraId="340885A4" w14:textId="77777777" w:rsidR="00DC7150" w:rsidRDefault="00DC7150" w:rsidP="00DC7150"/>
    <w:p w14:paraId="66FB5293" w14:textId="54AA954E" w:rsidR="00DC7150" w:rsidRDefault="00DC7150" w:rsidP="00DC7150">
      <w:pPr>
        <w:pStyle w:val="Heading2"/>
      </w:pPr>
      <w:r w:rsidRPr="00DC7150">
        <w:t>Indigenous 150+</w:t>
      </w:r>
    </w:p>
    <w:p w14:paraId="6AADB8CA" w14:textId="6184ECBB" w:rsidR="00DC7150" w:rsidRDefault="00DC7150" w:rsidP="00DC7150">
      <w:pPr>
        <w:pStyle w:val="Heading3"/>
      </w:pPr>
      <w:hyperlink r:id="rId16" w:tgtFrame="_blank" w:history="1">
        <w:r w:rsidRPr="00DC7150">
          <w:rPr>
            <w:rStyle w:val="Hyperlink"/>
            <w:b/>
            <w:bCs/>
          </w:rPr>
          <w:t xml:space="preserve">Nibi </w:t>
        </w:r>
        <w:proofErr w:type="spellStart"/>
        <w:r w:rsidRPr="00DC7150">
          <w:rPr>
            <w:rStyle w:val="Hyperlink"/>
            <w:b/>
            <w:bCs/>
          </w:rPr>
          <w:t>Biimaadiiziiwin</w:t>
        </w:r>
        <w:proofErr w:type="spellEnd"/>
        <w:r w:rsidRPr="00DC7150">
          <w:rPr>
            <w:rStyle w:val="Hyperlink"/>
            <w:b/>
            <w:bCs/>
          </w:rPr>
          <w:t xml:space="preserve"> (Water Is Life): Caring for Creation</w:t>
        </w:r>
      </w:hyperlink>
    </w:p>
    <w:p w14:paraId="048FD24A" w14:textId="77777777" w:rsidR="00DC7150" w:rsidRDefault="00DC7150" w:rsidP="00DC7150"/>
    <w:p w14:paraId="32E09606" w14:textId="4966B739" w:rsidR="00DC7150" w:rsidRPr="00DC7150" w:rsidRDefault="00DC7150" w:rsidP="00DC7150">
      <w:pPr>
        <w:rPr>
          <w:sz w:val="26"/>
          <w:szCs w:val="26"/>
        </w:rPr>
      </w:pPr>
      <w:r w:rsidRPr="00DC7150">
        <w:rPr>
          <w:sz w:val="26"/>
          <w:szCs w:val="26"/>
        </w:rPr>
        <w:t>Ojibwe-Mohawk Elder and Grandmother Shirley John from Chippewas of Saugeen First Nation, speaks from the heart about caring for creation, the importance of prayer and spreading seeds of love for all peoples.</w:t>
      </w:r>
    </w:p>
    <w:p w14:paraId="611D2920" w14:textId="77777777" w:rsidR="00DC7150" w:rsidRDefault="00DC7150" w:rsidP="00DC7150"/>
    <w:p w14:paraId="710F7C48" w14:textId="426198B7" w:rsidR="00DC7150" w:rsidRDefault="00DC7150" w:rsidP="00DC7150">
      <w:pPr>
        <w:pStyle w:val="Heading2"/>
      </w:pPr>
      <w:hyperlink r:id="rId17" w:tgtFrame="_blank" w:history="1">
        <w:r w:rsidRPr="00DC7150">
          <w:rPr>
            <w:rStyle w:val="Hyperlink"/>
            <w:b/>
            <w:bCs/>
          </w:rPr>
          <w:t>What About Water? With Jay Famiglietti</w:t>
        </w:r>
      </w:hyperlink>
    </w:p>
    <w:p w14:paraId="4E8757B8" w14:textId="77777777" w:rsidR="00DC7150" w:rsidRPr="00DC7150" w:rsidRDefault="00DC7150" w:rsidP="00DC7150">
      <w:pPr>
        <w:pStyle w:val="Heading3"/>
        <w:rPr>
          <w:lang w:val="en-CA"/>
        </w:rPr>
      </w:pPr>
      <w:hyperlink r:id="rId18" w:tgtFrame="_blank" w:history="1">
        <w:r w:rsidRPr="00DC7150">
          <w:rPr>
            <w:rStyle w:val="Hyperlink"/>
            <w:b/>
            <w:bCs/>
            <w:lang w:val="en-CA"/>
          </w:rPr>
          <w:t>SUBMERGED: INDIGENOUS COMMUNITIES AND MEGA-HYDRO PROJECTS</w:t>
        </w:r>
      </w:hyperlink>
    </w:p>
    <w:p w14:paraId="76FA839F" w14:textId="699A3725" w:rsidR="00DC7150" w:rsidRPr="00DC7150" w:rsidRDefault="00DC7150" w:rsidP="00DC7150">
      <w:pPr>
        <w:pStyle w:val="Heading3"/>
        <w:rPr>
          <w:lang w:val="en-CA"/>
        </w:rPr>
      </w:pPr>
      <w:hyperlink r:id="rId19" w:tgtFrame="_blank" w:history="1">
        <w:r w:rsidRPr="00DC7150">
          <w:rPr>
            <w:rStyle w:val="Hyperlink"/>
            <w:b/>
            <w:bCs/>
            <w:lang w:val="en-CA"/>
          </w:rPr>
          <w:t>(SEASON 4, EPISODE 6,</w:t>
        </w:r>
      </w:hyperlink>
      <w:r>
        <w:rPr>
          <w:lang w:val="en-CA"/>
        </w:rPr>
        <w:t xml:space="preserve"> </w:t>
      </w:r>
      <w:hyperlink r:id="rId20" w:tgtFrame="_blank" w:history="1">
        <w:r w:rsidRPr="00DC7150">
          <w:rPr>
            <w:rStyle w:val="Hyperlink"/>
            <w:b/>
            <w:bCs/>
            <w:lang w:val="en-CA"/>
          </w:rPr>
          <w:t>NOVEMBER 22, 2022)</w:t>
        </w:r>
      </w:hyperlink>
    </w:p>
    <w:p w14:paraId="22BB17DF" w14:textId="77777777" w:rsidR="00DC7150" w:rsidRDefault="00DC7150" w:rsidP="00DC7150"/>
    <w:p w14:paraId="4566C747" w14:textId="5BEAD5BA" w:rsidR="00DC7150" w:rsidRPr="00DC7150" w:rsidRDefault="00DC7150" w:rsidP="00DC7150">
      <w:pPr>
        <w:rPr>
          <w:sz w:val="26"/>
          <w:szCs w:val="26"/>
        </w:rPr>
      </w:pPr>
      <w:r w:rsidRPr="00DC7150">
        <w:rPr>
          <w:sz w:val="26"/>
          <w:szCs w:val="26"/>
        </w:rPr>
        <w:t>In “Submerged”, we hear about the different ways Indigenous communities bear the brunt of mega hydroelectric projects. Featuring Inuk Labrador Land Protector Amy Norman and Aimée Craft, co-editor of </w:t>
      </w:r>
      <w:hyperlink r:id="rId21" w:tgtFrame="_blank" w:history="1">
        <w:r w:rsidRPr="00DC7150">
          <w:rPr>
            <w:rStyle w:val="Hyperlink"/>
            <w:sz w:val="26"/>
            <w:szCs w:val="26"/>
          </w:rPr>
          <w:t xml:space="preserve">In Our Backyard: </w:t>
        </w:r>
        <w:proofErr w:type="spellStart"/>
        <w:r w:rsidRPr="00DC7150">
          <w:rPr>
            <w:rStyle w:val="Hyperlink"/>
            <w:sz w:val="26"/>
            <w:szCs w:val="26"/>
          </w:rPr>
          <w:t>Keeyask</w:t>
        </w:r>
        <w:proofErr w:type="spellEnd"/>
        <w:r w:rsidRPr="00DC7150">
          <w:rPr>
            <w:rStyle w:val="Hyperlink"/>
            <w:sz w:val="26"/>
            <w:szCs w:val="26"/>
          </w:rPr>
          <w:t xml:space="preserve"> and the Legacy of Hydroelectric Development</w:t>
        </w:r>
      </w:hyperlink>
      <w:r w:rsidRPr="00DC7150">
        <w:rPr>
          <w:sz w:val="26"/>
          <w:szCs w:val="26"/>
        </w:rPr>
        <w:t>, this documentary by Farha Akhtar gives us a first-hand and insightful account of the long-lasting legacies created by hydroelectric projects.</w:t>
      </w:r>
    </w:p>
    <w:p w14:paraId="7EBAC1B8" w14:textId="77777777" w:rsidR="00DC7150" w:rsidRDefault="00DC7150" w:rsidP="00DC7150"/>
    <w:p w14:paraId="5E88D06F" w14:textId="1707743D" w:rsidR="00DC7150" w:rsidRDefault="00DC7150" w:rsidP="00DC7150">
      <w:pPr>
        <w:pStyle w:val="Heading2"/>
      </w:pPr>
      <w:hyperlink r:id="rId22" w:tgtFrame="_blank" w:history="1">
        <w:r w:rsidRPr="00DC7150">
          <w:rPr>
            <w:rStyle w:val="Hyperlink"/>
            <w:b/>
            <w:bCs/>
          </w:rPr>
          <w:t>As Long as The River Flows</w:t>
        </w:r>
      </w:hyperlink>
    </w:p>
    <w:p w14:paraId="4E83C62B" w14:textId="77777777" w:rsidR="004F0EC0" w:rsidRDefault="004F0EC0" w:rsidP="00DC7150"/>
    <w:p w14:paraId="73FA5ADC" w14:textId="163D737A" w:rsidR="00DC7150" w:rsidRDefault="00DC7150" w:rsidP="00DC7150">
      <w:pPr>
        <w:rPr>
          <w:sz w:val="26"/>
          <w:szCs w:val="26"/>
        </w:rPr>
      </w:pPr>
      <w:r w:rsidRPr="00DC7150">
        <w:rPr>
          <w:sz w:val="26"/>
          <w:szCs w:val="26"/>
        </w:rPr>
        <w:t>This podcast uplifts the collective work and voices of First Nation, Métis, and Inuit environmental groups, and concerned citizens working together to protect water, air, and land.</w:t>
      </w:r>
    </w:p>
    <w:p w14:paraId="76ADB81F" w14:textId="77777777" w:rsidR="004F0EC0" w:rsidRDefault="004F0EC0" w:rsidP="00DC7150">
      <w:pPr>
        <w:rPr>
          <w:sz w:val="26"/>
          <w:szCs w:val="26"/>
        </w:rPr>
      </w:pPr>
    </w:p>
    <w:p w14:paraId="757AAF49" w14:textId="77777777" w:rsidR="00D144DE" w:rsidRDefault="00D144DE" w:rsidP="00DC7150">
      <w:pPr>
        <w:rPr>
          <w:sz w:val="26"/>
          <w:szCs w:val="26"/>
        </w:rPr>
      </w:pPr>
    </w:p>
    <w:p w14:paraId="622F1FE2" w14:textId="77777777" w:rsidR="00D144DE" w:rsidRDefault="00D144DE" w:rsidP="00DC7150">
      <w:pPr>
        <w:rPr>
          <w:sz w:val="26"/>
          <w:szCs w:val="26"/>
        </w:rPr>
      </w:pPr>
    </w:p>
    <w:p w14:paraId="404431EE" w14:textId="77777777" w:rsidR="00D144DE" w:rsidRDefault="00D144DE" w:rsidP="004F0EC0">
      <w:pPr>
        <w:pStyle w:val="Heading1"/>
      </w:pPr>
    </w:p>
    <w:p w14:paraId="0B94CDD2" w14:textId="77777777" w:rsidR="00D144DE" w:rsidRPr="00D144DE" w:rsidRDefault="00D144DE" w:rsidP="00D144DE"/>
    <w:p w14:paraId="61D658EB" w14:textId="4088196D" w:rsidR="00D144DE" w:rsidRDefault="00D144DE" w:rsidP="004F0EC0">
      <w:pPr>
        <w:pStyle w:val="Heading1"/>
      </w:pPr>
      <w:r>
        <w:lastRenderedPageBreak/>
        <w:t>Videos</w:t>
      </w:r>
    </w:p>
    <w:p w14:paraId="4A63BE4D" w14:textId="1CA17674" w:rsidR="00DC7150" w:rsidRDefault="004F0EC0" w:rsidP="004F0EC0">
      <w:pPr>
        <w:pStyle w:val="Heading2"/>
      </w:pPr>
      <w:hyperlink r:id="rId23" w:tgtFrame="_blank" w:history="1">
        <w:r w:rsidRPr="004F0EC0">
          <w:rPr>
            <w:rStyle w:val="Hyperlink"/>
            <w:b/>
            <w:bCs/>
          </w:rPr>
          <w:t>Flood Children: Eight Years Displaced from Little Saskatchewan First Nation</w:t>
        </w:r>
      </w:hyperlink>
    </w:p>
    <w:p w14:paraId="2DF07A55" w14:textId="77777777" w:rsidR="004F0EC0" w:rsidRDefault="004F0EC0" w:rsidP="004F0EC0">
      <w:pPr>
        <w:rPr>
          <w:lang w:val="en-CA"/>
        </w:rPr>
      </w:pPr>
    </w:p>
    <w:p w14:paraId="0CFF8217" w14:textId="2009AAF7" w:rsidR="004F0EC0" w:rsidRPr="004F0EC0" w:rsidRDefault="004F0EC0" w:rsidP="004F0EC0">
      <w:pPr>
        <w:rPr>
          <w:sz w:val="26"/>
          <w:szCs w:val="26"/>
          <w:lang w:val="en-CA"/>
        </w:rPr>
      </w:pPr>
      <w:r w:rsidRPr="004F0EC0">
        <w:rPr>
          <w:sz w:val="26"/>
          <w:szCs w:val="26"/>
          <w:lang w:val="en-CA"/>
        </w:rPr>
        <w:t>This video recounts the experience of Little Saskatchewan First Nation, whose members were forcibly displaced for years after the Manitoba government’s 2011 flood diversion to protect settler cities like Winnipeg and Brandon. As Canada commits to reconciliation, the video calls for justice, healing and the restoration of Indigenous peoples’ connection to their land.</w:t>
      </w:r>
    </w:p>
    <w:p w14:paraId="4AF5BECF" w14:textId="77777777" w:rsidR="00D144DE" w:rsidRDefault="00D144DE" w:rsidP="004F0EC0">
      <w:pPr>
        <w:rPr>
          <w:sz w:val="26"/>
          <w:szCs w:val="26"/>
          <w:lang w:val="en-CA"/>
        </w:rPr>
      </w:pPr>
    </w:p>
    <w:p w14:paraId="412E6EAB" w14:textId="06D16794" w:rsidR="004F0EC0" w:rsidRDefault="00D144DE" w:rsidP="004F0EC0">
      <w:pPr>
        <w:rPr>
          <w:sz w:val="26"/>
          <w:szCs w:val="26"/>
          <w:lang w:val="en-CA"/>
        </w:rPr>
      </w:pPr>
      <w:r>
        <w:rPr>
          <w:sz w:val="26"/>
          <w:szCs w:val="26"/>
          <w:lang w:val="en-CA"/>
        </w:rPr>
        <w:t xml:space="preserve">For </w:t>
      </w:r>
      <w:r w:rsidR="004F0EC0" w:rsidRPr="004F0EC0">
        <w:rPr>
          <w:sz w:val="26"/>
          <w:szCs w:val="26"/>
          <w:lang w:val="en-CA"/>
        </w:rPr>
        <w:t>more related videos</w:t>
      </w:r>
      <w:r>
        <w:rPr>
          <w:sz w:val="26"/>
          <w:szCs w:val="26"/>
          <w:lang w:val="en-CA"/>
        </w:rPr>
        <w:t xml:space="preserve">: </w:t>
      </w:r>
      <w:hyperlink r:id="rId24" w:history="1">
        <w:r w:rsidR="004C241E">
          <w:rPr>
            <w:rStyle w:val="Hyperlink"/>
            <w:sz w:val="26"/>
            <w:szCs w:val="26"/>
            <w:lang w:val="en-CA"/>
          </w:rPr>
          <w:t>Eco-Health Learning Circle</w:t>
        </w:r>
      </w:hyperlink>
      <w:r w:rsidR="004F0EC0" w:rsidRPr="004F0EC0">
        <w:rPr>
          <w:sz w:val="26"/>
          <w:szCs w:val="26"/>
          <w:lang w:val="en-CA"/>
        </w:rPr>
        <w:t xml:space="preserve"> </w:t>
      </w:r>
      <w:r>
        <w:rPr>
          <w:sz w:val="26"/>
          <w:szCs w:val="26"/>
          <w:lang w:val="en-CA"/>
        </w:rPr>
        <w:t xml:space="preserve">and for more information visit  their </w:t>
      </w:r>
      <w:hyperlink r:id="rId25" w:history="1">
        <w:r w:rsidRPr="00D144DE">
          <w:rPr>
            <w:rStyle w:val="Hyperlink"/>
            <w:sz w:val="26"/>
            <w:szCs w:val="26"/>
            <w:lang w:val="en-CA"/>
          </w:rPr>
          <w:t>website</w:t>
        </w:r>
      </w:hyperlink>
      <w:r>
        <w:rPr>
          <w:sz w:val="26"/>
          <w:szCs w:val="26"/>
          <w:lang w:val="en-CA"/>
        </w:rPr>
        <w:t xml:space="preserve">. </w:t>
      </w:r>
    </w:p>
    <w:p w14:paraId="163DDE14" w14:textId="77777777" w:rsidR="004F0EC0" w:rsidRDefault="004F0EC0" w:rsidP="00DC7150"/>
    <w:p w14:paraId="5ECB0CD8" w14:textId="7FD47A40" w:rsidR="004F0EC0" w:rsidRDefault="004F0EC0" w:rsidP="004F0EC0">
      <w:pPr>
        <w:pStyle w:val="Heading2"/>
      </w:pPr>
      <w:hyperlink r:id="rId26" w:tgtFrame="_blank" w:history="1">
        <w:r w:rsidRPr="004F0EC0">
          <w:rPr>
            <w:rStyle w:val="Hyperlink"/>
            <w:b/>
            <w:bCs/>
          </w:rPr>
          <w:t>The Lake Winnipeg Project</w:t>
        </w:r>
      </w:hyperlink>
    </w:p>
    <w:p w14:paraId="0D2111E9" w14:textId="77777777" w:rsidR="004F0EC0" w:rsidRDefault="004F0EC0" w:rsidP="00DC7150"/>
    <w:p w14:paraId="39936DC9" w14:textId="49CB08E5" w:rsidR="004F0EC0" w:rsidRPr="004F0EC0" w:rsidRDefault="004F0EC0" w:rsidP="00DC7150">
      <w:pPr>
        <w:rPr>
          <w:sz w:val="26"/>
          <w:szCs w:val="26"/>
        </w:rPr>
      </w:pPr>
      <w:r w:rsidRPr="004F0EC0">
        <w:rPr>
          <w:sz w:val="26"/>
          <w:szCs w:val="26"/>
        </w:rPr>
        <w:t>A four-part documentary series that calls attention to stories of ingenuity and resilience in four diverse communities surrounding Lake Winnipeg, at a time when many external forces are imposing change.</w:t>
      </w:r>
    </w:p>
    <w:p w14:paraId="7424F7B1" w14:textId="77777777" w:rsidR="004F0EC0" w:rsidRDefault="004F0EC0" w:rsidP="00DC7150"/>
    <w:p w14:paraId="16685596" w14:textId="196BEC42" w:rsidR="004F0EC0" w:rsidRDefault="004F0EC0" w:rsidP="004F0EC0">
      <w:pPr>
        <w:pStyle w:val="Heading2"/>
      </w:pPr>
      <w:hyperlink r:id="rId27" w:tgtFrame="_blank" w:history="1">
        <w:r w:rsidRPr="004F0EC0">
          <w:rPr>
            <w:rStyle w:val="Hyperlink"/>
            <w:b/>
            <w:bCs/>
          </w:rPr>
          <w:t>There’s Something in the Water</w:t>
        </w:r>
      </w:hyperlink>
    </w:p>
    <w:p w14:paraId="39569626" w14:textId="77777777" w:rsidR="004F0EC0" w:rsidRDefault="004F0EC0" w:rsidP="004F0EC0">
      <w:pPr>
        <w:rPr>
          <w:lang w:val="en-CA"/>
        </w:rPr>
      </w:pPr>
    </w:p>
    <w:p w14:paraId="25119EF7" w14:textId="57B79832" w:rsidR="004F0EC0" w:rsidRPr="004F0EC0" w:rsidRDefault="004F0EC0" w:rsidP="004F0EC0">
      <w:pPr>
        <w:rPr>
          <w:sz w:val="26"/>
          <w:szCs w:val="26"/>
          <w:lang w:val="en-CA"/>
        </w:rPr>
      </w:pPr>
      <w:r w:rsidRPr="004F0EC0">
        <w:rPr>
          <w:sz w:val="26"/>
          <w:szCs w:val="26"/>
          <w:lang w:val="en-CA"/>
        </w:rPr>
        <w:t>Based on Ingrid Waldron’s book of the same name, this documentary examines the disproportionate impact of ecological disasters on Black and Indigenous communities in Nova Scotia.</w:t>
      </w:r>
    </w:p>
    <w:p w14:paraId="01027E65" w14:textId="77777777" w:rsidR="004F0EC0" w:rsidRPr="004F0EC0" w:rsidRDefault="004F0EC0" w:rsidP="004F0EC0">
      <w:pPr>
        <w:rPr>
          <w:sz w:val="26"/>
          <w:szCs w:val="26"/>
          <w:lang w:val="en-CA"/>
        </w:rPr>
      </w:pPr>
    </w:p>
    <w:p w14:paraId="300C2586" w14:textId="2B3DE838" w:rsidR="004F0EC0" w:rsidRPr="004F0EC0" w:rsidRDefault="004F0EC0" w:rsidP="004F0EC0">
      <w:pPr>
        <w:rPr>
          <w:sz w:val="26"/>
          <w:szCs w:val="26"/>
          <w:lang w:val="en-CA"/>
        </w:rPr>
      </w:pPr>
      <w:r w:rsidRPr="004F0EC0">
        <w:rPr>
          <w:sz w:val="26"/>
          <w:szCs w:val="26"/>
          <w:lang w:val="en-CA"/>
        </w:rPr>
        <w:t>Available on </w:t>
      </w:r>
      <w:hyperlink r:id="rId28" w:tgtFrame="_blank" w:history="1">
        <w:r w:rsidRPr="004F0EC0">
          <w:rPr>
            <w:rStyle w:val="Hyperlink"/>
            <w:sz w:val="26"/>
            <w:szCs w:val="26"/>
            <w:lang w:val="en-CA"/>
          </w:rPr>
          <w:t>Kanopy</w:t>
        </w:r>
      </w:hyperlink>
      <w:r w:rsidRPr="004F0EC0">
        <w:rPr>
          <w:sz w:val="26"/>
          <w:szCs w:val="26"/>
          <w:lang w:val="en-CA"/>
        </w:rPr>
        <w:t> through your public library or through Apple TV.</w:t>
      </w:r>
    </w:p>
    <w:p w14:paraId="2FB3669A" w14:textId="77777777" w:rsidR="004F0EC0" w:rsidRDefault="004F0EC0" w:rsidP="00DC7150"/>
    <w:p w14:paraId="7B454390" w14:textId="607A8B29" w:rsidR="004F0EC0" w:rsidRDefault="004F0EC0" w:rsidP="004F0EC0">
      <w:pPr>
        <w:pStyle w:val="Heading2"/>
      </w:pPr>
      <w:hyperlink r:id="rId29" w:tgtFrame="_blank" w:history="1">
        <w:r w:rsidRPr="004F0EC0">
          <w:rPr>
            <w:rStyle w:val="Hyperlink"/>
            <w:b/>
            <w:bCs/>
          </w:rPr>
          <w:t>How UNDRIP Recognizes the Sacred Relationship with Nibi (Water) with Aimée Craft</w:t>
        </w:r>
      </w:hyperlink>
    </w:p>
    <w:p w14:paraId="25713A31" w14:textId="77777777" w:rsidR="004F0EC0" w:rsidRDefault="004F0EC0" w:rsidP="00DC7150"/>
    <w:p w14:paraId="31C21B8C" w14:textId="05E4DEB7" w:rsidR="004F0EC0" w:rsidRPr="004F0EC0" w:rsidRDefault="004F0EC0" w:rsidP="00DC7150">
      <w:pPr>
        <w:rPr>
          <w:sz w:val="26"/>
          <w:szCs w:val="26"/>
        </w:rPr>
      </w:pPr>
      <w:r w:rsidRPr="004F0EC0">
        <w:rPr>
          <w:sz w:val="26"/>
          <w:szCs w:val="26"/>
        </w:rPr>
        <w:t>Indigenous peoples have long held robust, relationship-driven legal orders that take all aspects of life into account. As Aimée Craft — an Indigenous lawyer (Anishinaabe-Métis) and assistant professor at the Faculty of Common Law, University of Ottawa — explains in this video, Anishinaabe spiritual, natural, customary and human legal structures are connected, and must be meaningfully considered in decisions related to water.</w:t>
      </w:r>
    </w:p>
    <w:p w14:paraId="67C0F5C0" w14:textId="77777777" w:rsidR="004F0EC0" w:rsidRDefault="004F0EC0" w:rsidP="00DC7150"/>
    <w:p w14:paraId="5F42FB3F" w14:textId="1B0C3BF4" w:rsidR="004F0EC0" w:rsidRDefault="004F0EC0" w:rsidP="004F0EC0">
      <w:pPr>
        <w:pStyle w:val="Heading2"/>
      </w:pPr>
      <w:hyperlink r:id="rId30" w:tgtFrame="_blank" w:history="1">
        <w:r w:rsidRPr="004F0EC0">
          <w:rPr>
            <w:rStyle w:val="Hyperlink"/>
            <w:b/>
            <w:bCs/>
          </w:rPr>
          <w:t>Anishinaabemowin Language Teachings- Nibi</w:t>
        </w:r>
      </w:hyperlink>
    </w:p>
    <w:p w14:paraId="1D544C11" w14:textId="77777777" w:rsidR="004F0EC0" w:rsidRDefault="004F0EC0" w:rsidP="00DC7150"/>
    <w:p w14:paraId="2332B495" w14:textId="77777777" w:rsidR="004F0EC0" w:rsidRPr="004F0EC0" w:rsidRDefault="004F0EC0" w:rsidP="004F0EC0">
      <w:pPr>
        <w:rPr>
          <w:sz w:val="26"/>
          <w:szCs w:val="26"/>
          <w:lang w:val="en-CA"/>
        </w:rPr>
      </w:pPr>
      <w:proofErr w:type="spellStart"/>
      <w:r w:rsidRPr="004F0EC0">
        <w:rPr>
          <w:sz w:val="26"/>
          <w:szCs w:val="26"/>
          <w:lang w:val="en-CA"/>
        </w:rPr>
        <w:t>Kegedonce</w:t>
      </w:r>
      <w:proofErr w:type="spellEnd"/>
      <w:r w:rsidRPr="004F0EC0">
        <w:rPr>
          <w:sz w:val="26"/>
          <w:szCs w:val="26"/>
          <w:lang w:val="en-CA"/>
        </w:rPr>
        <w:t xml:space="preserve"> John Borrows breaks down the meaning of Nibi.</w:t>
      </w:r>
    </w:p>
    <w:p w14:paraId="1757B2F6" w14:textId="77777777" w:rsidR="00D144DE" w:rsidRDefault="00D144DE" w:rsidP="004F0EC0">
      <w:pPr>
        <w:rPr>
          <w:sz w:val="26"/>
          <w:szCs w:val="26"/>
          <w:lang w:val="en-CA"/>
        </w:rPr>
      </w:pPr>
    </w:p>
    <w:p w14:paraId="0BD3BA5B" w14:textId="22C5BFB1" w:rsidR="004F0EC0" w:rsidRPr="004F0EC0" w:rsidRDefault="004F0EC0" w:rsidP="004F0EC0">
      <w:pPr>
        <w:rPr>
          <w:sz w:val="26"/>
          <w:szCs w:val="26"/>
          <w:lang w:val="en-CA"/>
        </w:rPr>
      </w:pPr>
      <w:r w:rsidRPr="004F0EC0">
        <w:rPr>
          <w:sz w:val="26"/>
          <w:szCs w:val="26"/>
          <w:lang w:val="en-CA"/>
        </w:rPr>
        <w:t>For more videos from Decolonizing Water,</w:t>
      </w:r>
      <w:r w:rsidR="00D144DE">
        <w:rPr>
          <w:sz w:val="26"/>
          <w:szCs w:val="26"/>
          <w:lang w:val="en-CA"/>
        </w:rPr>
        <w:t xml:space="preserve"> </w:t>
      </w:r>
      <w:r w:rsidRPr="004F0EC0">
        <w:rPr>
          <w:sz w:val="26"/>
          <w:szCs w:val="26"/>
          <w:lang w:val="en-CA"/>
        </w:rPr>
        <w:t xml:space="preserve">see their </w:t>
      </w:r>
      <w:hyperlink r:id="rId31" w:history="1">
        <w:r w:rsidRPr="004F0EC0">
          <w:rPr>
            <w:rStyle w:val="Hyperlink"/>
            <w:sz w:val="26"/>
            <w:szCs w:val="26"/>
            <w:lang w:val="en-CA"/>
          </w:rPr>
          <w:t>Vimeo</w:t>
        </w:r>
      </w:hyperlink>
      <w:r w:rsidRPr="004F0EC0">
        <w:rPr>
          <w:sz w:val="26"/>
          <w:szCs w:val="26"/>
          <w:lang w:val="en-CA"/>
        </w:rPr>
        <w:t xml:space="preserve"> channel</w:t>
      </w:r>
      <w:r w:rsidR="00D144DE">
        <w:rPr>
          <w:sz w:val="26"/>
          <w:szCs w:val="26"/>
          <w:lang w:val="en-CA"/>
        </w:rPr>
        <w:t xml:space="preserve">. </w:t>
      </w:r>
      <w:r w:rsidRPr="004F0EC0">
        <w:rPr>
          <w:sz w:val="26"/>
          <w:szCs w:val="26"/>
          <w:lang w:val="en-CA"/>
        </w:rPr>
        <w:t> </w:t>
      </w:r>
      <w:r w:rsidR="00D144DE" w:rsidRPr="004F0EC0">
        <w:rPr>
          <w:sz w:val="26"/>
          <w:szCs w:val="26"/>
          <w:lang w:val="en-CA"/>
        </w:rPr>
        <w:t xml:space="preserve"> </w:t>
      </w:r>
    </w:p>
    <w:p w14:paraId="2A1EC9CC" w14:textId="77777777" w:rsidR="004F0EC0" w:rsidRDefault="004F0EC0" w:rsidP="00DC7150"/>
    <w:p w14:paraId="4673BCE3" w14:textId="61E6B1C4" w:rsidR="004F0EC0" w:rsidRDefault="004F0EC0" w:rsidP="004F0EC0">
      <w:pPr>
        <w:pStyle w:val="Heading2"/>
      </w:pPr>
      <w:hyperlink r:id="rId32" w:tgtFrame="_blank" w:history="1">
        <w:r w:rsidRPr="004F0EC0">
          <w:rPr>
            <w:rStyle w:val="Hyperlink"/>
            <w:b/>
            <w:bCs/>
          </w:rPr>
          <w:t>Freedom road</w:t>
        </w:r>
      </w:hyperlink>
    </w:p>
    <w:p w14:paraId="6BC509E7" w14:textId="77777777" w:rsidR="004F0EC0" w:rsidRDefault="004F0EC0" w:rsidP="00DC7150"/>
    <w:p w14:paraId="571FC58B" w14:textId="6531F0A6" w:rsidR="004F0EC0" w:rsidRPr="004F0EC0" w:rsidRDefault="004F0EC0" w:rsidP="00DC7150">
      <w:pPr>
        <w:rPr>
          <w:sz w:val="26"/>
          <w:szCs w:val="26"/>
        </w:rPr>
      </w:pPr>
      <w:r w:rsidRPr="004F0EC0">
        <w:rPr>
          <w:sz w:val="26"/>
          <w:szCs w:val="26"/>
        </w:rPr>
        <w:t>Freedom Road is a five-part documentary series that tells the inspiring story of Shoal Lake 40 Anishinaabe First Nation and their battle to build Freedom Road, after their community was forcibly relocated and cut off from the mainland over 100 years ago-- so that water could be diverted to the city of Winnipeg.</w:t>
      </w:r>
    </w:p>
    <w:p w14:paraId="4F5B2528" w14:textId="77777777" w:rsidR="004F0EC0" w:rsidRDefault="004F0EC0" w:rsidP="00DC7150"/>
    <w:p w14:paraId="23273E0A" w14:textId="77777777" w:rsidR="00D144DE" w:rsidRPr="00D144DE" w:rsidRDefault="00D144DE" w:rsidP="00D144DE">
      <w:pPr>
        <w:rPr>
          <w:lang w:val="en-CA"/>
        </w:rPr>
      </w:pPr>
    </w:p>
    <w:p w14:paraId="1334F0BF" w14:textId="6C32837F" w:rsidR="00DC7150" w:rsidRPr="00DC7150" w:rsidRDefault="004F0EC0" w:rsidP="004F0EC0">
      <w:pPr>
        <w:pStyle w:val="Heading1"/>
        <w:rPr>
          <w:lang w:val="en-CA"/>
        </w:rPr>
      </w:pPr>
      <w:r>
        <w:rPr>
          <w:lang w:val="en-CA"/>
        </w:rPr>
        <w:t>Curricula and Toolkits</w:t>
      </w:r>
    </w:p>
    <w:p w14:paraId="5CB9926D" w14:textId="77777777" w:rsidR="00DC7150" w:rsidRDefault="00DC7150">
      <w:pPr>
        <w:rPr>
          <w:lang w:val="en-CA"/>
        </w:rPr>
      </w:pPr>
    </w:p>
    <w:p w14:paraId="01D8CDCD" w14:textId="7B784DC1" w:rsidR="004F0EC0" w:rsidRDefault="004F0EC0" w:rsidP="004F0EC0">
      <w:pPr>
        <w:pStyle w:val="Heading2"/>
        <w:rPr>
          <w:lang w:val="en-CA"/>
        </w:rPr>
      </w:pPr>
      <w:hyperlink r:id="rId33" w:tgtFrame="_blank" w:history="1">
        <w:r w:rsidRPr="004F0EC0">
          <w:rPr>
            <w:rStyle w:val="Hyperlink"/>
            <w:b/>
            <w:bCs/>
          </w:rPr>
          <w:t>Nibi Curriculum</w:t>
        </w:r>
      </w:hyperlink>
    </w:p>
    <w:p w14:paraId="3234A5CE" w14:textId="77777777" w:rsidR="004F0EC0" w:rsidRDefault="004F0EC0">
      <w:pPr>
        <w:rPr>
          <w:lang w:val="en-CA"/>
        </w:rPr>
      </w:pPr>
    </w:p>
    <w:p w14:paraId="4D7E670A" w14:textId="6576CA94" w:rsidR="004F0EC0" w:rsidRPr="00183B42" w:rsidRDefault="004F0EC0">
      <w:pPr>
        <w:rPr>
          <w:sz w:val="26"/>
          <w:szCs w:val="26"/>
        </w:rPr>
      </w:pPr>
      <w:r w:rsidRPr="004F0EC0">
        <w:rPr>
          <w:sz w:val="26"/>
          <w:szCs w:val="26"/>
        </w:rPr>
        <w:t>The Nibi Curriculum, developed to support learners of all ages, is a resource for classrooms and independent study alike. With an abundance of structured lesson plans, discussion prompts, and hands-on activities, it is the hope that this new work from Treaty #3 will help guide water education and relationship building across the Nation and beyond.</w:t>
      </w:r>
    </w:p>
    <w:p w14:paraId="14C69CC5" w14:textId="31F7B74D" w:rsidR="004F0EC0" w:rsidRDefault="004F0EC0" w:rsidP="004F0EC0">
      <w:pPr>
        <w:pStyle w:val="Heading2"/>
        <w:rPr>
          <w:lang w:val="en-CA"/>
        </w:rPr>
      </w:pPr>
      <w:hyperlink r:id="rId34" w:tgtFrame="_blank" w:history="1">
        <w:r w:rsidRPr="004F0EC0">
          <w:rPr>
            <w:rStyle w:val="Hyperlink"/>
            <w:b/>
            <w:bCs/>
          </w:rPr>
          <w:t>Nibi Declaration Toolkit</w:t>
        </w:r>
      </w:hyperlink>
    </w:p>
    <w:p w14:paraId="44F3BF1D" w14:textId="77777777" w:rsidR="004F0EC0" w:rsidRDefault="004F0EC0">
      <w:pPr>
        <w:rPr>
          <w:lang w:val="en-CA"/>
        </w:rPr>
      </w:pPr>
    </w:p>
    <w:p w14:paraId="2F9DEE73" w14:textId="2A45298E" w:rsidR="004F0EC0" w:rsidRPr="00183B42" w:rsidRDefault="004F0EC0" w:rsidP="00183B42">
      <w:pPr>
        <w:rPr>
          <w:sz w:val="26"/>
          <w:szCs w:val="26"/>
        </w:rPr>
      </w:pPr>
      <w:r w:rsidRPr="004F0EC0">
        <w:rPr>
          <w:sz w:val="26"/>
          <w:szCs w:val="26"/>
        </w:rPr>
        <w:t>This Toolkit will provide you with information on how you, your family and your community can support the Nibi Declaration of the Anishinaabe of Treaty #3.</w:t>
      </w:r>
    </w:p>
    <w:p w14:paraId="77DAD59B" w14:textId="32987B67" w:rsidR="004F0EC0" w:rsidRDefault="004F0EC0" w:rsidP="004F0EC0">
      <w:pPr>
        <w:pStyle w:val="Heading2"/>
        <w:rPr>
          <w:lang w:val="en-CA"/>
        </w:rPr>
      </w:pPr>
      <w:hyperlink r:id="rId35" w:tgtFrame="_blank" w:history="1">
        <w:r w:rsidRPr="004F0EC0">
          <w:rPr>
            <w:rStyle w:val="Hyperlink"/>
            <w:b/>
            <w:bCs/>
          </w:rPr>
          <w:t>Indigenous Climate Monitoring Toolkit</w:t>
        </w:r>
      </w:hyperlink>
    </w:p>
    <w:p w14:paraId="1746B768" w14:textId="77777777" w:rsidR="004F0EC0" w:rsidRDefault="004F0EC0">
      <w:pPr>
        <w:rPr>
          <w:lang w:val="en-CA"/>
        </w:rPr>
      </w:pPr>
    </w:p>
    <w:p w14:paraId="1B944A2A" w14:textId="2C7D4F3E" w:rsidR="004F0EC0" w:rsidRPr="00183B42" w:rsidRDefault="004F0EC0">
      <w:pPr>
        <w:rPr>
          <w:sz w:val="26"/>
          <w:szCs w:val="26"/>
        </w:rPr>
      </w:pPr>
      <w:r w:rsidRPr="004F0EC0">
        <w:rPr>
          <w:sz w:val="26"/>
          <w:szCs w:val="26"/>
        </w:rPr>
        <w:t xml:space="preserve">This Toolkit was developed to support Indigenous Peoples in Canada with planning, implementing, or expanding community-based climate monitoring projects. It provides convenient access to tools, good practices, and examples of projects from across the country as inspiration. The Toolkit supports a range of approaches to </w:t>
      </w:r>
      <w:r w:rsidRPr="004F0EC0">
        <w:rPr>
          <w:sz w:val="26"/>
          <w:szCs w:val="26"/>
        </w:rPr>
        <w:lastRenderedPageBreak/>
        <w:t>monitoring climate and climate impacts including Indigenous Knowledge Systems, science, and co-production of knowledge using many ways of knowing.</w:t>
      </w:r>
    </w:p>
    <w:p w14:paraId="1E48CD24" w14:textId="2D712D7E" w:rsidR="004F0EC0" w:rsidRDefault="004F0EC0" w:rsidP="004F0EC0">
      <w:pPr>
        <w:pStyle w:val="Heading2"/>
        <w:rPr>
          <w:lang w:val="en-CA"/>
        </w:rPr>
      </w:pPr>
      <w:hyperlink r:id="rId36" w:tgtFrame="_blank" w:history="1">
        <w:r w:rsidRPr="004F0EC0">
          <w:rPr>
            <w:rStyle w:val="Hyperlink"/>
            <w:b/>
            <w:bCs/>
          </w:rPr>
          <w:t>Water is Life</w:t>
        </w:r>
      </w:hyperlink>
    </w:p>
    <w:p w14:paraId="62425F54" w14:textId="77777777" w:rsidR="004F0EC0" w:rsidRDefault="004F0EC0">
      <w:pPr>
        <w:rPr>
          <w:lang w:val="en-CA"/>
        </w:rPr>
      </w:pPr>
    </w:p>
    <w:p w14:paraId="441D5A5D" w14:textId="7269271F" w:rsidR="004F0EC0" w:rsidRPr="004F0EC0" w:rsidRDefault="004F0EC0">
      <w:pPr>
        <w:rPr>
          <w:sz w:val="26"/>
          <w:szCs w:val="26"/>
        </w:rPr>
      </w:pPr>
      <w:r w:rsidRPr="004F0EC0">
        <w:rPr>
          <w:sz w:val="26"/>
          <w:szCs w:val="26"/>
        </w:rPr>
        <w:t xml:space="preserve">This learning package has been created as an extension of the Indigenous Peoples Atlas of Canada Giant Floor Map learning activities. It was written by Jaime Black, an Indigenous educator, artist, and the founder of the </w:t>
      </w:r>
      <w:proofErr w:type="spellStart"/>
      <w:r w:rsidRPr="004F0EC0">
        <w:rPr>
          <w:sz w:val="26"/>
          <w:szCs w:val="26"/>
        </w:rPr>
        <w:t>REDress</w:t>
      </w:r>
      <w:proofErr w:type="spellEnd"/>
      <w:r w:rsidRPr="004F0EC0">
        <w:rPr>
          <w:sz w:val="26"/>
          <w:szCs w:val="26"/>
        </w:rPr>
        <w:t xml:space="preserve"> Project. The four lesson plans draw on land-based learning, centered on women’s teachings about, for, and from Mother Earth, with a specific focus on water and its connection to land and the Indigenous Peoples living on Turtle Island. The learning package is designed for students in grades 6-12 but can be adapted for younger students.</w:t>
      </w:r>
    </w:p>
    <w:p w14:paraId="0108DFD6" w14:textId="77777777" w:rsidR="004F0EC0" w:rsidRDefault="004F0EC0"/>
    <w:p w14:paraId="5F83E33F" w14:textId="50EADB14" w:rsidR="004F0EC0" w:rsidRDefault="004F0EC0" w:rsidP="004F0EC0">
      <w:pPr>
        <w:pStyle w:val="Heading2"/>
        <w:rPr>
          <w:lang w:val="en-CA"/>
        </w:rPr>
      </w:pPr>
      <w:hyperlink r:id="rId37" w:tgtFrame="_blank" w:history="1">
        <w:r w:rsidRPr="004F0EC0">
          <w:rPr>
            <w:rStyle w:val="Hyperlink"/>
            <w:b/>
            <w:bCs/>
          </w:rPr>
          <w:t>The Impacts of Hydro: A Manitoba Case Study</w:t>
        </w:r>
      </w:hyperlink>
    </w:p>
    <w:p w14:paraId="3EA5DCB7" w14:textId="7AEB9577" w:rsidR="004F0EC0" w:rsidRDefault="004F0EC0" w:rsidP="004F0EC0">
      <w:pPr>
        <w:pStyle w:val="Heading3"/>
      </w:pPr>
      <w:r w:rsidRPr="004F0EC0">
        <w:t xml:space="preserve">By Derek </w:t>
      </w:r>
      <w:proofErr w:type="spellStart"/>
      <w:r w:rsidRPr="004F0EC0">
        <w:t>Eidse</w:t>
      </w:r>
      <w:proofErr w:type="spellEnd"/>
      <w:r w:rsidRPr="004F0EC0">
        <w:t xml:space="preserve"> and the Interfaith Council on Hydropower</w:t>
      </w:r>
    </w:p>
    <w:p w14:paraId="0A5B667D" w14:textId="77777777" w:rsidR="004F0EC0" w:rsidRDefault="004F0EC0">
      <w:pPr>
        <w:rPr>
          <w:b/>
          <w:bCs/>
        </w:rPr>
      </w:pPr>
    </w:p>
    <w:p w14:paraId="1D90D62D" w14:textId="140B1F5D" w:rsidR="004F0EC0" w:rsidRDefault="004F0EC0">
      <w:pPr>
        <w:rPr>
          <w:sz w:val="26"/>
          <w:szCs w:val="26"/>
        </w:rPr>
      </w:pPr>
      <w:r w:rsidRPr="004F0EC0">
        <w:rPr>
          <w:sz w:val="26"/>
          <w:szCs w:val="26"/>
        </w:rPr>
        <w:t>In Manitoba, and around the world, hydropower is touted as clean energy source, but as the title of the gallery walk in this unit communicates, it's a Sad Sort of Clean. This low-carbon energy source is high on impact in northern Manitoban communities. This study unit explores the troubling and seldom-reported reality at the northern end of the transmission line, and the complicated nature of hydropower in an era of climate change.</w:t>
      </w:r>
    </w:p>
    <w:p w14:paraId="7CCE111E" w14:textId="77777777" w:rsidR="004F0EC0" w:rsidRDefault="004F0EC0">
      <w:pPr>
        <w:rPr>
          <w:sz w:val="26"/>
          <w:szCs w:val="26"/>
        </w:rPr>
      </w:pPr>
    </w:p>
    <w:p w14:paraId="3DAED67B" w14:textId="77777777" w:rsidR="004F0EC0" w:rsidRDefault="004F0EC0">
      <w:pPr>
        <w:rPr>
          <w:sz w:val="26"/>
          <w:szCs w:val="26"/>
        </w:rPr>
      </w:pPr>
    </w:p>
    <w:p w14:paraId="585EA1EE" w14:textId="548284C3" w:rsidR="00D144DE" w:rsidRDefault="00D144DE" w:rsidP="00D144DE">
      <w:pPr>
        <w:pStyle w:val="Heading1"/>
      </w:pPr>
      <w:r>
        <w:t>Organizations and Projects</w:t>
      </w:r>
    </w:p>
    <w:p w14:paraId="46F36E88" w14:textId="6273FC05" w:rsidR="004F0EC0" w:rsidRPr="004F0EC0" w:rsidRDefault="004F0EC0" w:rsidP="004F0EC0">
      <w:pPr>
        <w:pStyle w:val="Heading2"/>
        <w:rPr>
          <w:lang w:val="en-CA"/>
        </w:rPr>
      </w:pPr>
      <w:hyperlink r:id="rId38" w:tgtFrame="_blank" w:history="1">
        <w:proofErr w:type="spellStart"/>
        <w:r w:rsidRPr="004F0EC0">
          <w:rPr>
            <w:rStyle w:val="Hyperlink"/>
            <w:b/>
            <w:bCs/>
          </w:rPr>
          <w:t>Wa</w:t>
        </w:r>
        <w:proofErr w:type="spellEnd"/>
        <w:r w:rsidRPr="004F0EC0">
          <w:rPr>
            <w:rStyle w:val="Hyperlink"/>
            <w:b/>
            <w:bCs/>
          </w:rPr>
          <w:t xml:space="preserve"> Ni Ska Tan: An Alliance of Hydro Impacted Communities</w:t>
        </w:r>
      </w:hyperlink>
    </w:p>
    <w:p w14:paraId="540BCF24" w14:textId="77777777" w:rsidR="004F0EC0" w:rsidRDefault="004F0EC0">
      <w:pPr>
        <w:rPr>
          <w:sz w:val="26"/>
          <w:szCs w:val="26"/>
        </w:rPr>
      </w:pPr>
    </w:p>
    <w:p w14:paraId="7C7CCAFF" w14:textId="179BEE25" w:rsidR="004F0EC0" w:rsidRDefault="004F0EC0">
      <w:pPr>
        <w:rPr>
          <w:sz w:val="26"/>
          <w:szCs w:val="26"/>
        </w:rPr>
      </w:pPr>
      <w:proofErr w:type="spellStart"/>
      <w:r w:rsidRPr="004F0EC0">
        <w:rPr>
          <w:sz w:val="26"/>
          <w:szCs w:val="26"/>
        </w:rPr>
        <w:t>Wa</w:t>
      </w:r>
      <w:proofErr w:type="spellEnd"/>
      <w:r w:rsidRPr="004F0EC0">
        <w:rPr>
          <w:sz w:val="26"/>
          <w:szCs w:val="26"/>
        </w:rPr>
        <w:t xml:space="preserve"> Ni Ska Tan Alliance of Hydro-Impacted Communities is a community-academic research partnership that emerged out of the priorities voiced by hydro-impacted Indigenous communities.</w:t>
      </w:r>
    </w:p>
    <w:p w14:paraId="150A567A" w14:textId="77777777" w:rsidR="004F0EC0" w:rsidRDefault="004F0EC0">
      <w:pPr>
        <w:rPr>
          <w:sz w:val="26"/>
          <w:szCs w:val="26"/>
        </w:rPr>
      </w:pPr>
    </w:p>
    <w:p w14:paraId="5FB19420" w14:textId="00F96579" w:rsidR="004F0EC0" w:rsidRPr="004F0EC0" w:rsidRDefault="004F0EC0" w:rsidP="004F0EC0">
      <w:pPr>
        <w:pStyle w:val="Heading2"/>
        <w:rPr>
          <w:lang w:val="en-CA"/>
        </w:rPr>
      </w:pPr>
      <w:hyperlink r:id="rId39" w:tgtFrame="_blank" w:history="1">
        <w:r w:rsidRPr="004F0EC0">
          <w:rPr>
            <w:rStyle w:val="Hyperlink"/>
            <w:b/>
            <w:bCs/>
          </w:rPr>
          <w:t>HYDRO IMPACTS</w:t>
        </w:r>
      </w:hyperlink>
    </w:p>
    <w:p w14:paraId="53C30175" w14:textId="77777777" w:rsidR="004F0EC0" w:rsidRDefault="004F0EC0">
      <w:pPr>
        <w:rPr>
          <w:sz w:val="26"/>
          <w:szCs w:val="26"/>
        </w:rPr>
      </w:pPr>
    </w:p>
    <w:p w14:paraId="44594424" w14:textId="19C85BF5" w:rsidR="004F0EC0" w:rsidRPr="00183B42" w:rsidRDefault="004F0EC0" w:rsidP="00183B42">
      <w:pPr>
        <w:rPr>
          <w:sz w:val="26"/>
          <w:szCs w:val="26"/>
        </w:rPr>
      </w:pPr>
      <w:r w:rsidRPr="004F0EC0">
        <w:rPr>
          <w:sz w:val="26"/>
          <w:szCs w:val="26"/>
        </w:rPr>
        <w:t>Stories of hydro development from the impacted communities of Northern Manitoba.</w:t>
      </w:r>
    </w:p>
    <w:p w14:paraId="71498A52" w14:textId="46AE3884" w:rsidR="004F0EC0" w:rsidRPr="004F0EC0" w:rsidRDefault="004F0EC0" w:rsidP="004F0EC0">
      <w:pPr>
        <w:pStyle w:val="Heading2"/>
        <w:rPr>
          <w:lang w:val="en-CA"/>
        </w:rPr>
      </w:pPr>
      <w:hyperlink r:id="rId40" w:tgtFrame="_blank" w:history="1">
        <w:r w:rsidRPr="004F0EC0">
          <w:rPr>
            <w:rStyle w:val="Hyperlink"/>
            <w:b/>
            <w:bCs/>
          </w:rPr>
          <w:t xml:space="preserve">Lake </w:t>
        </w:r>
        <w:r>
          <w:rPr>
            <w:rStyle w:val="Hyperlink"/>
            <w:b/>
            <w:bCs/>
          </w:rPr>
          <w:t>W</w:t>
        </w:r>
        <w:r w:rsidRPr="004F0EC0">
          <w:rPr>
            <w:rStyle w:val="Hyperlink"/>
            <w:b/>
            <w:bCs/>
          </w:rPr>
          <w:t xml:space="preserve">innipeg </w:t>
        </w:r>
        <w:r>
          <w:rPr>
            <w:rStyle w:val="Hyperlink"/>
            <w:b/>
            <w:bCs/>
          </w:rPr>
          <w:t>I</w:t>
        </w:r>
        <w:r w:rsidRPr="004F0EC0">
          <w:rPr>
            <w:rStyle w:val="Hyperlink"/>
            <w:b/>
            <w:bCs/>
          </w:rPr>
          <w:t xml:space="preserve">ndigenous </w:t>
        </w:r>
        <w:r>
          <w:rPr>
            <w:rStyle w:val="Hyperlink"/>
            <w:b/>
            <w:bCs/>
          </w:rPr>
          <w:t>C</w:t>
        </w:r>
        <w:r w:rsidRPr="004F0EC0">
          <w:rPr>
            <w:rStyle w:val="Hyperlink"/>
            <w:b/>
            <w:bCs/>
          </w:rPr>
          <w:t>ollective</w:t>
        </w:r>
      </w:hyperlink>
    </w:p>
    <w:p w14:paraId="72E7405F" w14:textId="77777777" w:rsidR="004F0EC0" w:rsidRDefault="004F0EC0">
      <w:pPr>
        <w:rPr>
          <w:sz w:val="26"/>
          <w:szCs w:val="26"/>
        </w:rPr>
      </w:pPr>
    </w:p>
    <w:p w14:paraId="1B626D6A" w14:textId="7B1BC1D0" w:rsidR="004F0EC0" w:rsidRDefault="004F0EC0">
      <w:pPr>
        <w:rPr>
          <w:sz w:val="26"/>
          <w:szCs w:val="26"/>
        </w:rPr>
      </w:pPr>
      <w:r w:rsidRPr="004F0EC0">
        <w:rPr>
          <w:sz w:val="26"/>
          <w:szCs w:val="26"/>
        </w:rPr>
        <w:t>Their vision is that our sacred waters are healthy, traditional livelihoods are restored and Indigenous perspectives are influential in leading the protection and sustainability of Lake Winnipeg as a source of life for all future generations.</w:t>
      </w:r>
    </w:p>
    <w:p w14:paraId="7BCBBFBC" w14:textId="77777777" w:rsidR="004F0EC0" w:rsidRDefault="004F0EC0">
      <w:pPr>
        <w:rPr>
          <w:sz w:val="26"/>
          <w:szCs w:val="26"/>
        </w:rPr>
      </w:pPr>
    </w:p>
    <w:p w14:paraId="3479802E" w14:textId="504D12FF" w:rsidR="004F0EC0" w:rsidRPr="004F0EC0" w:rsidRDefault="004F0EC0" w:rsidP="004F0EC0">
      <w:pPr>
        <w:pStyle w:val="Heading2"/>
        <w:rPr>
          <w:lang w:val="en-CA"/>
        </w:rPr>
      </w:pPr>
      <w:hyperlink r:id="rId41" w:tgtFrame="_blank" w:history="1">
        <w:r w:rsidRPr="004F0EC0">
          <w:rPr>
            <w:rStyle w:val="Hyperlink"/>
            <w:b/>
            <w:bCs/>
          </w:rPr>
          <w:t>Lake Winnipeg Foundation (LWF)</w:t>
        </w:r>
      </w:hyperlink>
    </w:p>
    <w:p w14:paraId="5C3F1ABC" w14:textId="77777777" w:rsidR="004F0EC0" w:rsidRDefault="004F0EC0">
      <w:pPr>
        <w:rPr>
          <w:sz w:val="26"/>
          <w:szCs w:val="26"/>
          <w:lang w:val="en-CA"/>
        </w:rPr>
      </w:pPr>
    </w:p>
    <w:p w14:paraId="7B1BD70E" w14:textId="3A50B6C6" w:rsidR="004F0EC0" w:rsidRDefault="004F0EC0">
      <w:pPr>
        <w:rPr>
          <w:sz w:val="26"/>
          <w:szCs w:val="26"/>
        </w:rPr>
      </w:pPr>
      <w:r w:rsidRPr="004F0EC0">
        <w:rPr>
          <w:sz w:val="26"/>
          <w:szCs w:val="26"/>
        </w:rPr>
        <w:t>LWF is a membership-based environmental charity that advocates for change and coordinates action to improve the health of Lake Winnipeg.</w:t>
      </w:r>
    </w:p>
    <w:p w14:paraId="7288CB62" w14:textId="77777777" w:rsidR="004F0EC0" w:rsidRDefault="004F0EC0">
      <w:pPr>
        <w:rPr>
          <w:sz w:val="26"/>
          <w:szCs w:val="26"/>
        </w:rPr>
      </w:pPr>
    </w:p>
    <w:p w14:paraId="6D83C8B9" w14:textId="47C731E0" w:rsidR="004F0EC0" w:rsidRPr="004F0EC0" w:rsidRDefault="004F0EC0" w:rsidP="004F0EC0">
      <w:pPr>
        <w:pStyle w:val="Heading2"/>
        <w:rPr>
          <w:lang w:val="en-CA"/>
        </w:rPr>
      </w:pPr>
      <w:hyperlink r:id="rId42" w:tgtFrame="_blank" w:history="1">
        <w:r w:rsidRPr="004F0EC0">
          <w:rPr>
            <w:rStyle w:val="Hyperlink"/>
            <w:b/>
            <w:bCs/>
          </w:rPr>
          <w:t>UN-Water</w:t>
        </w:r>
      </w:hyperlink>
    </w:p>
    <w:p w14:paraId="6844DC15" w14:textId="77777777" w:rsidR="004F0EC0" w:rsidRDefault="004F0EC0">
      <w:pPr>
        <w:rPr>
          <w:sz w:val="26"/>
          <w:szCs w:val="26"/>
        </w:rPr>
      </w:pPr>
    </w:p>
    <w:p w14:paraId="1E6CB4E5" w14:textId="1A707BAA" w:rsidR="004F0EC0" w:rsidRDefault="004F0EC0">
      <w:pPr>
        <w:rPr>
          <w:sz w:val="26"/>
          <w:szCs w:val="26"/>
        </w:rPr>
      </w:pPr>
      <w:r w:rsidRPr="004F0EC0">
        <w:rPr>
          <w:sz w:val="26"/>
          <w:szCs w:val="26"/>
        </w:rPr>
        <w:t>UN-Water is the United Nations’ coordination mechanism for water and sanitation, bringing together over 30 UN entities and international partners to work collectively on these vital issues.</w:t>
      </w:r>
    </w:p>
    <w:p w14:paraId="2AB4F034" w14:textId="77777777" w:rsidR="004F0EC0" w:rsidRDefault="004F0EC0">
      <w:pPr>
        <w:rPr>
          <w:sz w:val="26"/>
          <w:szCs w:val="26"/>
        </w:rPr>
      </w:pPr>
    </w:p>
    <w:p w14:paraId="2D6690F2" w14:textId="75A6B0EA" w:rsidR="004F0EC0" w:rsidRPr="004F0EC0" w:rsidRDefault="004F0EC0" w:rsidP="004F0EC0">
      <w:pPr>
        <w:pStyle w:val="Heading2"/>
        <w:rPr>
          <w:lang w:val="en-CA"/>
        </w:rPr>
      </w:pPr>
      <w:hyperlink r:id="rId43" w:tgtFrame="_blank" w:history="1">
        <w:r w:rsidRPr="004F0EC0">
          <w:rPr>
            <w:rStyle w:val="Hyperlink"/>
            <w:b/>
            <w:bCs/>
          </w:rPr>
          <w:t xml:space="preserve">Water </w:t>
        </w:r>
        <w:r w:rsidR="0084081C">
          <w:rPr>
            <w:rStyle w:val="Hyperlink"/>
            <w:b/>
            <w:bCs/>
          </w:rPr>
          <w:t>C</w:t>
        </w:r>
        <w:r w:rsidRPr="004F0EC0">
          <w:rPr>
            <w:rStyle w:val="Hyperlink"/>
            <w:b/>
            <w:bCs/>
          </w:rPr>
          <w:t>arriers</w:t>
        </w:r>
      </w:hyperlink>
    </w:p>
    <w:p w14:paraId="274CE54F" w14:textId="77777777" w:rsidR="004F0EC0" w:rsidRDefault="004F0EC0">
      <w:pPr>
        <w:rPr>
          <w:sz w:val="26"/>
          <w:szCs w:val="26"/>
        </w:rPr>
      </w:pPr>
    </w:p>
    <w:p w14:paraId="31A45877" w14:textId="6ED9743B" w:rsidR="004F0EC0" w:rsidRDefault="004F0EC0">
      <w:pPr>
        <w:rPr>
          <w:sz w:val="26"/>
          <w:szCs w:val="26"/>
        </w:rPr>
      </w:pPr>
      <w:r w:rsidRPr="004F0EC0">
        <w:rPr>
          <w:sz w:val="26"/>
          <w:szCs w:val="26"/>
        </w:rPr>
        <w:t>This website illustrates the holistic worldview of Indigenous women’s relationship with water through knowledge sharing, storytelling, and art. It is intended to bring a greater understanding to how freshwater issues affect Indigenous women, girls, and gender-diverse peoples and their communities.</w:t>
      </w:r>
    </w:p>
    <w:p w14:paraId="203230BD" w14:textId="77777777" w:rsidR="004F0EC0" w:rsidRDefault="004F0EC0">
      <w:pPr>
        <w:rPr>
          <w:sz w:val="26"/>
          <w:szCs w:val="26"/>
        </w:rPr>
      </w:pPr>
    </w:p>
    <w:p w14:paraId="36FC7422" w14:textId="695E9360" w:rsidR="004F0EC0" w:rsidRPr="004F0EC0" w:rsidRDefault="004F0EC0" w:rsidP="004F0EC0">
      <w:pPr>
        <w:pStyle w:val="Heading2"/>
        <w:rPr>
          <w:lang w:val="en-CA"/>
        </w:rPr>
      </w:pPr>
      <w:hyperlink r:id="rId44" w:tgtFrame="_blank" w:history="1">
        <w:r w:rsidRPr="004F0EC0">
          <w:rPr>
            <w:rStyle w:val="Hyperlink"/>
            <w:b/>
            <w:bCs/>
          </w:rPr>
          <w:t>International Institute for Sustainable Development-Experimental Lakes Area</w:t>
        </w:r>
      </w:hyperlink>
    </w:p>
    <w:p w14:paraId="16B6134F" w14:textId="77777777" w:rsidR="004F0EC0" w:rsidRDefault="004F0EC0">
      <w:pPr>
        <w:rPr>
          <w:sz w:val="26"/>
          <w:szCs w:val="26"/>
          <w:lang w:val="en-CA"/>
        </w:rPr>
      </w:pPr>
    </w:p>
    <w:p w14:paraId="6A6BDBCF" w14:textId="76EA3BDC" w:rsidR="0084081C" w:rsidRDefault="004F0EC0" w:rsidP="00102C8D">
      <w:pPr>
        <w:rPr>
          <w:sz w:val="26"/>
          <w:szCs w:val="26"/>
        </w:rPr>
      </w:pPr>
      <w:r w:rsidRPr="004F0EC0">
        <w:rPr>
          <w:sz w:val="26"/>
          <w:szCs w:val="26"/>
        </w:rPr>
        <w:t>International Institute for Sustainable Development-Experimental Lakes Area is an exceptional natural laboratory comprised of 58 small lakes and their watersheds set aside for scientific research.</w:t>
      </w:r>
    </w:p>
    <w:p w14:paraId="1DDE0A72" w14:textId="77777777" w:rsidR="00102C8D" w:rsidRDefault="00102C8D" w:rsidP="00102C8D">
      <w:pPr>
        <w:rPr>
          <w:sz w:val="26"/>
          <w:szCs w:val="26"/>
        </w:rPr>
      </w:pPr>
    </w:p>
    <w:p w14:paraId="36C4A5DF" w14:textId="77777777" w:rsidR="00102C8D" w:rsidRDefault="00102C8D" w:rsidP="00102C8D">
      <w:pPr>
        <w:rPr>
          <w:sz w:val="26"/>
          <w:szCs w:val="26"/>
        </w:rPr>
      </w:pPr>
    </w:p>
    <w:p w14:paraId="22EE967F" w14:textId="77777777" w:rsidR="00102C8D" w:rsidRPr="00102C8D" w:rsidRDefault="00102C8D" w:rsidP="00102C8D">
      <w:pPr>
        <w:rPr>
          <w:sz w:val="26"/>
          <w:szCs w:val="26"/>
        </w:rPr>
      </w:pPr>
    </w:p>
    <w:p w14:paraId="1068C7A0" w14:textId="37CDBA2B" w:rsidR="004F0EC0" w:rsidRDefault="004F0EC0" w:rsidP="00CE4C8F">
      <w:pPr>
        <w:pStyle w:val="Heading1"/>
        <w:rPr>
          <w:lang w:val="en-CA"/>
        </w:rPr>
      </w:pPr>
      <w:r>
        <w:rPr>
          <w:lang w:val="en-CA"/>
        </w:rPr>
        <w:lastRenderedPageBreak/>
        <w:t>Books</w:t>
      </w:r>
    </w:p>
    <w:p w14:paraId="31A8B375" w14:textId="77777777" w:rsidR="004F0EC0" w:rsidRDefault="004F0EC0">
      <w:pPr>
        <w:rPr>
          <w:sz w:val="26"/>
          <w:szCs w:val="26"/>
          <w:lang w:val="en-CA"/>
        </w:rPr>
      </w:pPr>
    </w:p>
    <w:p w14:paraId="0B3D49D2" w14:textId="6AE73481" w:rsidR="004F0EC0" w:rsidRPr="00CE4C8F" w:rsidRDefault="002C1352" w:rsidP="00CE4C8F">
      <w:pPr>
        <w:pStyle w:val="Heading2"/>
        <w:rPr>
          <w:lang w:val="en-CA"/>
        </w:rPr>
      </w:pPr>
      <w:hyperlink r:id="rId45" w:tgtFrame="_blank" w:history="1">
        <w:r w:rsidRPr="00CE4C8F">
          <w:rPr>
            <w:rStyle w:val="Hyperlink"/>
            <w:b/>
            <w:bCs/>
          </w:rPr>
          <w:t>Aqueduct: Colonialism, Resources, and the Histories We Remember</w:t>
        </w:r>
      </w:hyperlink>
    </w:p>
    <w:p w14:paraId="793F1360" w14:textId="299ED096" w:rsidR="002C1352" w:rsidRDefault="002C1352" w:rsidP="00CE4C8F">
      <w:pPr>
        <w:pStyle w:val="Heading3"/>
      </w:pPr>
      <w:r w:rsidRPr="002C1352">
        <w:t xml:space="preserve">By </w:t>
      </w:r>
      <w:r>
        <w:t>A</w:t>
      </w:r>
      <w:r w:rsidRPr="002C1352">
        <w:t xml:space="preserve">dele </w:t>
      </w:r>
      <w:r>
        <w:t>P</w:t>
      </w:r>
      <w:r w:rsidRPr="002C1352">
        <w:t>erry</w:t>
      </w:r>
    </w:p>
    <w:p w14:paraId="4DA37C5C" w14:textId="77777777" w:rsidR="002C1352" w:rsidRDefault="002C1352">
      <w:pPr>
        <w:rPr>
          <w:b/>
          <w:bCs/>
          <w:sz w:val="26"/>
          <w:szCs w:val="26"/>
        </w:rPr>
      </w:pPr>
    </w:p>
    <w:p w14:paraId="13E70EA0" w14:textId="3F5B8F61" w:rsidR="002C1352" w:rsidRPr="002C1352" w:rsidRDefault="002C1352">
      <w:pPr>
        <w:rPr>
          <w:sz w:val="26"/>
          <w:szCs w:val="26"/>
        </w:rPr>
      </w:pPr>
      <w:r w:rsidRPr="002C1352">
        <w:rPr>
          <w:sz w:val="26"/>
          <w:szCs w:val="26"/>
        </w:rPr>
        <w:t>Adele Perry analyses the development of Winnipeg’s municipal water supply as an example of the history of settler colonialism.</w:t>
      </w:r>
    </w:p>
    <w:p w14:paraId="78DE32C6" w14:textId="77777777" w:rsidR="002C1352" w:rsidRDefault="002C1352">
      <w:pPr>
        <w:rPr>
          <w:b/>
          <w:bCs/>
          <w:sz w:val="26"/>
          <w:szCs w:val="26"/>
        </w:rPr>
      </w:pPr>
    </w:p>
    <w:p w14:paraId="0C7FBEDD" w14:textId="77777777" w:rsidR="002C1352" w:rsidRDefault="002C1352">
      <w:pPr>
        <w:rPr>
          <w:b/>
          <w:bCs/>
          <w:sz w:val="26"/>
          <w:szCs w:val="26"/>
        </w:rPr>
      </w:pPr>
    </w:p>
    <w:p w14:paraId="377FFCE7" w14:textId="4C726809" w:rsidR="002C1352" w:rsidRPr="00CE4C8F" w:rsidRDefault="002C1352" w:rsidP="00CE4C8F">
      <w:pPr>
        <w:pStyle w:val="Heading2"/>
        <w:rPr>
          <w:lang w:val="en-CA"/>
        </w:rPr>
      </w:pPr>
      <w:hyperlink r:id="rId46" w:tgtFrame="_blank" w:history="1">
        <w:r w:rsidRPr="00CE4C8F">
          <w:rPr>
            <w:rStyle w:val="Hyperlink"/>
            <w:b/>
            <w:bCs/>
          </w:rPr>
          <w:t xml:space="preserve">In our backyard: </w:t>
        </w:r>
        <w:proofErr w:type="spellStart"/>
        <w:r w:rsidRPr="00CE4C8F">
          <w:rPr>
            <w:rStyle w:val="Hyperlink"/>
            <w:b/>
            <w:bCs/>
          </w:rPr>
          <w:t>Keeyask</w:t>
        </w:r>
        <w:proofErr w:type="spellEnd"/>
        <w:r w:rsidRPr="00CE4C8F">
          <w:rPr>
            <w:rStyle w:val="Hyperlink"/>
            <w:b/>
            <w:bCs/>
          </w:rPr>
          <w:t xml:space="preserve"> and the legacy of hydroelectric</w:t>
        </w:r>
        <w:r w:rsidR="00CE4C8F">
          <w:rPr>
            <w:rStyle w:val="Hyperlink"/>
            <w:b/>
            <w:bCs/>
          </w:rPr>
          <w:t xml:space="preserve"> </w:t>
        </w:r>
        <w:r w:rsidRPr="00CE4C8F">
          <w:rPr>
            <w:rStyle w:val="Hyperlink"/>
            <w:b/>
            <w:bCs/>
          </w:rPr>
          <w:t>development</w:t>
        </w:r>
      </w:hyperlink>
    </w:p>
    <w:p w14:paraId="781931C9" w14:textId="62F30AC0" w:rsidR="002C1352" w:rsidRDefault="002C1352" w:rsidP="00CE4C8F">
      <w:pPr>
        <w:pStyle w:val="Heading3"/>
      </w:pPr>
      <w:r>
        <w:t>E</w:t>
      </w:r>
      <w:r w:rsidRPr="002C1352">
        <w:t>dited By Aimée craft and Jill Blakley</w:t>
      </w:r>
    </w:p>
    <w:p w14:paraId="411E9555" w14:textId="77777777" w:rsidR="002C1352" w:rsidRDefault="002C1352">
      <w:pPr>
        <w:rPr>
          <w:b/>
          <w:bCs/>
          <w:sz w:val="26"/>
          <w:szCs w:val="26"/>
        </w:rPr>
      </w:pPr>
    </w:p>
    <w:p w14:paraId="1DB676CC" w14:textId="0DBDC5D8" w:rsidR="002C1352" w:rsidRDefault="002C1352">
      <w:pPr>
        <w:rPr>
          <w:sz w:val="26"/>
          <w:szCs w:val="26"/>
        </w:rPr>
      </w:pPr>
      <w:r w:rsidRPr="002C1352">
        <w:rPr>
          <w:i/>
          <w:iCs/>
          <w:sz w:val="26"/>
          <w:szCs w:val="26"/>
        </w:rPr>
        <w:t>In Our Backyard</w:t>
      </w:r>
      <w:r w:rsidRPr="002C1352">
        <w:rPr>
          <w:sz w:val="26"/>
          <w:szCs w:val="26"/>
        </w:rPr>
        <w:t xml:space="preserve"> tells the story of the </w:t>
      </w:r>
      <w:proofErr w:type="spellStart"/>
      <w:r w:rsidRPr="002C1352">
        <w:rPr>
          <w:sz w:val="26"/>
          <w:szCs w:val="26"/>
        </w:rPr>
        <w:t>Keeyask</w:t>
      </w:r>
      <w:proofErr w:type="spellEnd"/>
      <w:r w:rsidRPr="002C1352">
        <w:rPr>
          <w:sz w:val="26"/>
          <w:szCs w:val="26"/>
        </w:rPr>
        <w:t xml:space="preserve"> dam and accompanying development on the Nelson River from the perspective of Indigenous peoples, academics, scientists, and regulators.</w:t>
      </w:r>
    </w:p>
    <w:p w14:paraId="4BE0A0E9" w14:textId="77777777" w:rsidR="002C1352" w:rsidRDefault="002C1352">
      <w:pPr>
        <w:rPr>
          <w:sz w:val="26"/>
          <w:szCs w:val="26"/>
        </w:rPr>
      </w:pPr>
    </w:p>
    <w:p w14:paraId="5C069B1B" w14:textId="043A7DFD" w:rsidR="002C1352" w:rsidRPr="00CE4C8F" w:rsidRDefault="002C1352" w:rsidP="00CE4C8F">
      <w:pPr>
        <w:pStyle w:val="Heading2"/>
      </w:pPr>
      <w:hyperlink r:id="rId47" w:tgtFrame="_blank" w:history="1">
        <w:r w:rsidRPr="00CE4C8F">
          <w:rPr>
            <w:rStyle w:val="Hyperlink"/>
            <w:b/>
            <w:bCs/>
          </w:rPr>
          <w:t>Power Struggles: Hydro Development and First Nations in Manitoba and Quebec</w:t>
        </w:r>
      </w:hyperlink>
    </w:p>
    <w:p w14:paraId="10EE790C" w14:textId="12269A4D" w:rsidR="002C1352" w:rsidRDefault="002C1352" w:rsidP="00CE4C8F">
      <w:pPr>
        <w:pStyle w:val="Heading3"/>
      </w:pPr>
      <w:r w:rsidRPr="002C1352">
        <w:t>Edited By Thibault Martin and Steven M. Hoffman</w:t>
      </w:r>
    </w:p>
    <w:p w14:paraId="4E080099" w14:textId="77777777" w:rsidR="002C1352" w:rsidRDefault="002C1352">
      <w:pPr>
        <w:rPr>
          <w:b/>
          <w:bCs/>
          <w:sz w:val="26"/>
          <w:szCs w:val="26"/>
        </w:rPr>
      </w:pPr>
    </w:p>
    <w:p w14:paraId="71F15749" w14:textId="261491E7" w:rsidR="002C1352" w:rsidRDefault="002C1352">
      <w:pPr>
        <w:rPr>
          <w:sz w:val="26"/>
          <w:szCs w:val="26"/>
        </w:rPr>
      </w:pPr>
      <w:r w:rsidRPr="002C1352">
        <w:rPr>
          <w:i/>
          <w:iCs/>
          <w:sz w:val="26"/>
          <w:szCs w:val="26"/>
        </w:rPr>
        <w:t>Power Struggles</w:t>
      </w:r>
      <w:r w:rsidRPr="002C1352">
        <w:rPr>
          <w:sz w:val="26"/>
          <w:szCs w:val="26"/>
        </w:rPr>
        <w:t xml:space="preserve"> examines the complex evolution of hydroelectric agreements between Indigenous communities and provincial governments from the 1970‘s “modern treaties” to more recent projects like </w:t>
      </w:r>
      <w:proofErr w:type="spellStart"/>
      <w:r w:rsidRPr="002C1352">
        <w:rPr>
          <w:sz w:val="26"/>
          <w:szCs w:val="26"/>
        </w:rPr>
        <w:t>Wuskwatim</w:t>
      </w:r>
      <w:proofErr w:type="spellEnd"/>
      <w:r w:rsidRPr="002C1352">
        <w:rPr>
          <w:sz w:val="26"/>
          <w:szCs w:val="26"/>
        </w:rPr>
        <w:t xml:space="preserve"> and Paix des Braves. Featuring voices such as scholars and activists, the book critically examines whether these developments signal a shift toward genuine partnership or a continuation of colonial power dynamics in Canada.</w:t>
      </w:r>
    </w:p>
    <w:p w14:paraId="0CA49DE2" w14:textId="77777777" w:rsidR="002C1352" w:rsidRDefault="002C1352">
      <w:pPr>
        <w:rPr>
          <w:sz w:val="26"/>
          <w:szCs w:val="26"/>
        </w:rPr>
      </w:pPr>
    </w:p>
    <w:p w14:paraId="7D73E928" w14:textId="63E26F23" w:rsidR="002C1352" w:rsidRPr="00CE4C8F" w:rsidRDefault="002C1352" w:rsidP="00CE4C8F">
      <w:pPr>
        <w:pStyle w:val="Heading2"/>
      </w:pPr>
      <w:hyperlink r:id="rId48" w:tgtFrame="_blank" w:history="1">
        <w:r w:rsidRPr="00CE4C8F">
          <w:rPr>
            <w:rStyle w:val="Hyperlink"/>
            <w:b/>
            <w:bCs/>
          </w:rPr>
          <w:t>Downstream: reimagining water</w:t>
        </w:r>
      </w:hyperlink>
    </w:p>
    <w:p w14:paraId="4C7B3CEA" w14:textId="276F3B28" w:rsidR="002C1352" w:rsidRDefault="002C1352" w:rsidP="00CE4C8F">
      <w:pPr>
        <w:pStyle w:val="Heading3"/>
      </w:pPr>
      <w:r w:rsidRPr="002C1352">
        <w:t xml:space="preserve">Edited by Dorothy Christian and </w:t>
      </w:r>
      <w:r>
        <w:t>Ri</w:t>
      </w:r>
      <w:r w:rsidRPr="002C1352">
        <w:t>ta Wong</w:t>
      </w:r>
    </w:p>
    <w:p w14:paraId="0A6F472B" w14:textId="77777777" w:rsidR="002C1352" w:rsidRDefault="002C1352">
      <w:pPr>
        <w:rPr>
          <w:sz w:val="26"/>
          <w:szCs w:val="26"/>
        </w:rPr>
      </w:pPr>
    </w:p>
    <w:p w14:paraId="54023A8C" w14:textId="5D89CC4B" w:rsidR="002C1352" w:rsidRDefault="002C1352">
      <w:pPr>
        <w:rPr>
          <w:sz w:val="26"/>
          <w:szCs w:val="26"/>
        </w:rPr>
      </w:pPr>
      <w:r w:rsidRPr="002C1352">
        <w:rPr>
          <w:i/>
          <w:iCs/>
          <w:sz w:val="26"/>
          <w:szCs w:val="26"/>
        </w:rPr>
        <w:t xml:space="preserve">Downstream </w:t>
      </w:r>
      <w:r w:rsidRPr="002C1352">
        <w:rPr>
          <w:sz w:val="26"/>
          <w:szCs w:val="26"/>
        </w:rPr>
        <w:t xml:space="preserve">brings together artists, writers, scientists, scholars, environmentalists, and activists who understand that our shared human need for </w:t>
      </w:r>
      <w:r w:rsidRPr="002C1352">
        <w:rPr>
          <w:sz w:val="26"/>
          <w:szCs w:val="26"/>
        </w:rPr>
        <w:lastRenderedPageBreak/>
        <w:t>clean water is crucial to building peace and good relationships with one another and the planet. This book explores the key roles that culture, arts, and the humanities play in supporting healthy water-based ecology and provides local, global, and Indigenous perspectives on water that help to guide our societies in a time of global warming.</w:t>
      </w:r>
    </w:p>
    <w:p w14:paraId="1CFBC1D9" w14:textId="77777777" w:rsidR="002C1352" w:rsidRDefault="002C1352">
      <w:pPr>
        <w:rPr>
          <w:sz w:val="26"/>
          <w:szCs w:val="26"/>
        </w:rPr>
      </w:pPr>
    </w:p>
    <w:p w14:paraId="50CC548D" w14:textId="7A10769E" w:rsidR="002C1352" w:rsidRPr="00CE4C8F" w:rsidRDefault="002C1352" w:rsidP="00CE4C8F">
      <w:pPr>
        <w:pStyle w:val="Heading2"/>
      </w:pPr>
      <w:hyperlink r:id="rId49" w:tgtFrame="_blank" w:history="1">
        <w:r w:rsidRPr="00CE4C8F">
          <w:rPr>
            <w:rStyle w:val="Hyperlink"/>
            <w:b/>
            <w:bCs/>
          </w:rPr>
          <w:t>River Woman</w:t>
        </w:r>
      </w:hyperlink>
    </w:p>
    <w:p w14:paraId="190EE240" w14:textId="6A22BF7F" w:rsidR="002C1352" w:rsidRDefault="002C1352" w:rsidP="00CE4C8F">
      <w:pPr>
        <w:pStyle w:val="Heading3"/>
      </w:pPr>
      <w:r w:rsidRPr="002C1352">
        <w:t xml:space="preserve">by </w:t>
      </w:r>
      <w:r>
        <w:t>K</w:t>
      </w:r>
      <w:r w:rsidRPr="002C1352">
        <w:t xml:space="preserve">atherena </w:t>
      </w:r>
      <w:r>
        <w:t>Vermette</w:t>
      </w:r>
    </w:p>
    <w:p w14:paraId="330B9D34" w14:textId="4DB5A0DF" w:rsidR="002C1352" w:rsidRDefault="002C1352">
      <w:pPr>
        <w:rPr>
          <w:sz w:val="26"/>
          <w:szCs w:val="26"/>
        </w:rPr>
      </w:pPr>
      <w:r w:rsidRPr="002C1352">
        <w:rPr>
          <w:sz w:val="26"/>
          <w:szCs w:val="26"/>
        </w:rPr>
        <w:t>Governor General’s Award–winning Métis poet and acclaimed novelist Katherena Vermette’s second collection, </w:t>
      </w:r>
      <w:r w:rsidRPr="002C1352">
        <w:rPr>
          <w:i/>
          <w:iCs/>
          <w:sz w:val="26"/>
          <w:szCs w:val="26"/>
        </w:rPr>
        <w:t>river woman</w:t>
      </w:r>
      <w:r w:rsidRPr="002C1352">
        <w:rPr>
          <w:sz w:val="26"/>
          <w:szCs w:val="26"/>
        </w:rPr>
        <w:t>, explores her relationship to nature — its destructive power and beauty, its timelessness, and its place in human history.</w:t>
      </w:r>
    </w:p>
    <w:p w14:paraId="4842C86D" w14:textId="77777777" w:rsidR="00CE4C8F" w:rsidRDefault="00CE4C8F">
      <w:pPr>
        <w:rPr>
          <w:sz w:val="26"/>
          <w:szCs w:val="26"/>
        </w:rPr>
      </w:pPr>
    </w:p>
    <w:p w14:paraId="0BF3D36C" w14:textId="38D517E8" w:rsidR="00CE4C8F" w:rsidRPr="00CE4C8F" w:rsidRDefault="00CE4C8F" w:rsidP="00CE4C8F">
      <w:pPr>
        <w:pStyle w:val="Heading2"/>
      </w:pPr>
      <w:hyperlink r:id="rId50" w:tgtFrame="_blank" w:history="1">
        <w:r w:rsidRPr="00CE4C8F">
          <w:rPr>
            <w:rStyle w:val="Hyperlink"/>
            <w:b/>
            <w:bCs/>
          </w:rPr>
          <w:t xml:space="preserve">A short history of the blockade: giant beavers, diplomacy, and regeneration in </w:t>
        </w:r>
        <w:proofErr w:type="spellStart"/>
        <w:r w:rsidRPr="00CE4C8F">
          <w:rPr>
            <w:rStyle w:val="Hyperlink"/>
            <w:b/>
            <w:bCs/>
          </w:rPr>
          <w:t>Nishnaabewin</w:t>
        </w:r>
        <w:proofErr w:type="spellEnd"/>
      </w:hyperlink>
    </w:p>
    <w:p w14:paraId="5D6B6F97" w14:textId="46DC8C62" w:rsidR="00CE4C8F" w:rsidRDefault="00CE4C8F" w:rsidP="00CE4C8F">
      <w:pPr>
        <w:pStyle w:val="Heading3"/>
      </w:pPr>
      <w:r w:rsidRPr="00CE4C8F">
        <w:t>by Leanne Betasamosake Simpson</w:t>
      </w:r>
    </w:p>
    <w:p w14:paraId="7F7ABCA9" w14:textId="77777777" w:rsidR="00CE4C8F" w:rsidRDefault="00CE4C8F">
      <w:pPr>
        <w:rPr>
          <w:b/>
          <w:bCs/>
          <w:sz w:val="26"/>
          <w:szCs w:val="26"/>
        </w:rPr>
      </w:pPr>
    </w:p>
    <w:p w14:paraId="61458DF0" w14:textId="76702447" w:rsidR="00CE4C8F" w:rsidRDefault="00CE4C8F" w:rsidP="00CE4C8F">
      <w:pPr>
        <w:rPr>
          <w:sz w:val="26"/>
          <w:szCs w:val="26"/>
        </w:rPr>
      </w:pPr>
      <w:r w:rsidRPr="00CE4C8F">
        <w:rPr>
          <w:sz w:val="26"/>
          <w:szCs w:val="26"/>
        </w:rPr>
        <w:t>In </w:t>
      </w:r>
      <w:r w:rsidRPr="00CE4C8F">
        <w:rPr>
          <w:i/>
          <w:iCs/>
          <w:sz w:val="26"/>
          <w:szCs w:val="26"/>
        </w:rPr>
        <w:t>A Short History of the Blockade</w:t>
      </w:r>
      <w:r w:rsidRPr="00CE4C8F">
        <w:rPr>
          <w:sz w:val="26"/>
          <w:szCs w:val="26"/>
        </w:rPr>
        <w:t xml:space="preserve">, award-winning writer Leanne Betasamosake Simpson uses Michi </w:t>
      </w:r>
      <w:proofErr w:type="spellStart"/>
      <w:r w:rsidRPr="00CE4C8F">
        <w:rPr>
          <w:sz w:val="26"/>
          <w:szCs w:val="26"/>
        </w:rPr>
        <w:t>Saagiig</w:t>
      </w:r>
      <w:proofErr w:type="spellEnd"/>
      <w:r w:rsidRPr="00CE4C8F">
        <w:rPr>
          <w:sz w:val="26"/>
          <w:szCs w:val="26"/>
        </w:rPr>
        <w:t xml:space="preserve"> Nishnaabeg stories, storytelling aesthetics, and practices to explore the generative nature of Indigenous blockades through our relative, the beaver—or in </w:t>
      </w:r>
      <w:proofErr w:type="spellStart"/>
      <w:r w:rsidRPr="00CE4C8F">
        <w:rPr>
          <w:sz w:val="26"/>
          <w:szCs w:val="26"/>
        </w:rPr>
        <w:t>Nishnaabemowin</w:t>
      </w:r>
      <w:proofErr w:type="spellEnd"/>
      <w:r w:rsidRPr="00CE4C8F">
        <w:rPr>
          <w:sz w:val="26"/>
          <w:szCs w:val="26"/>
        </w:rPr>
        <w:t xml:space="preserve">, Amik. Moving through genres, shifting through time, </w:t>
      </w:r>
      <w:proofErr w:type="spellStart"/>
      <w:r w:rsidRPr="00CE4C8F">
        <w:rPr>
          <w:sz w:val="26"/>
          <w:szCs w:val="26"/>
        </w:rPr>
        <w:t>amikwag</w:t>
      </w:r>
      <w:proofErr w:type="spellEnd"/>
      <w:r w:rsidRPr="00CE4C8F">
        <w:rPr>
          <w:sz w:val="26"/>
          <w:szCs w:val="26"/>
        </w:rPr>
        <w:t xml:space="preserve"> stories become a lens for the life-giving possibilities of dams and the world-building possibilities of blockades, deepening our understanding of Indigenous resistance as both a negation and an affirmation.</w:t>
      </w:r>
    </w:p>
    <w:p w14:paraId="1693664E" w14:textId="77777777" w:rsidR="00CE4C8F" w:rsidRPr="00CE4C8F" w:rsidRDefault="00CE4C8F" w:rsidP="00CE4C8F">
      <w:pPr>
        <w:rPr>
          <w:sz w:val="26"/>
          <w:szCs w:val="26"/>
        </w:rPr>
      </w:pPr>
    </w:p>
    <w:p w14:paraId="2802CF04" w14:textId="21776828" w:rsidR="00CE4C8F" w:rsidRPr="00CE4C8F" w:rsidRDefault="00CE4C8F" w:rsidP="00CE4C8F">
      <w:pPr>
        <w:pStyle w:val="Heading2"/>
      </w:pPr>
      <w:hyperlink r:id="rId51" w:tgtFrame="_blank" w:history="1">
        <w:r w:rsidRPr="00CE4C8F">
          <w:rPr>
            <w:rStyle w:val="Hyperlink"/>
            <w:b/>
            <w:bCs/>
          </w:rPr>
          <w:t xml:space="preserve">To be a water </w:t>
        </w:r>
        <w:proofErr w:type="gramStart"/>
        <w:r w:rsidRPr="00CE4C8F">
          <w:rPr>
            <w:rStyle w:val="Hyperlink"/>
            <w:b/>
            <w:bCs/>
          </w:rPr>
          <w:t>protector :</w:t>
        </w:r>
        <w:proofErr w:type="gramEnd"/>
        <w:r w:rsidRPr="00CE4C8F">
          <w:rPr>
            <w:rStyle w:val="Hyperlink"/>
            <w:b/>
            <w:bCs/>
          </w:rPr>
          <w:t xml:space="preserve"> the rise of the </w:t>
        </w:r>
        <w:proofErr w:type="spellStart"/>
        <w:r w:rsidRPr="00CE4C8F">
          <w:rPr>
            <w:rStyle w:val="Hyperlink"/>
            <w:b/>
            <w:bCs/>
          </w:rPr>
          <w:t>Wiindigo</w:t>
        </w:r>
        <w:proofErr w:type="spellEnd"/>
        <w:r w:rsidRPr="00CE4C8F">
          <w:rPr>
            <w:rStyle w:val="Hyperlink"/>
            <w:b/>
            <w:bCs/>
          </w:rPr>
          <w:t xml:space="preserve"> slayers</w:t>
        </w:r>
      </w:hyperlink>
    </w:p>
    <w:p w14:paraId="1840AF8A" w14:textId="08826B48" w:rsidR="00CE4C8F" w:rsidRDefault="00CE4C8F" w:rsidP="00CE4C8F">
      <w:pPr>
        <w:pStyle w:val="Heading3"/>
      </w:pPr>
      <w:r w:rsidRPr="00CE4C8F">
        <w:t>by Winona LaDuke</w:t>
      </w:r>
    </w:p>
    <w:p w14:paraId="07CD0D3C" w14:textId="77777777" w:rsidR="00CE4C8F" w:rsidRDefault="00CE4C8F">
      <w:pPr>
        <w:rPr>
          <w:b/>
          <w:bCs/>
          <w:sz w:val="26"/>
          <w:szCs w:val="26"/>
        </w:rPr>
      </w:pPr>
    </w:p>
    <w:p w14:paraId="5F3B9815" w14:textId="11084C2A" w:rsidR="00CE4C8F" w:rsidRDefault="00CE4C8F">
      <w:pPr>
        <w:rPr>
          <w:sz w:val="26"/>
          <w:szCs w:val="26"/>
        </w:rPr>
      </w:pPr>
      <w:r w:rsidRPr="00CE4C8F">
        <w:rPr>
          <w:sz w:val="26"/>
          <w:szCs w:val="26"/>
        </w:rPr>
        <w:t>Winona LaDuke is a leader in cultural-based sustainable development strategies, renewable energy, sustainable food systems and Indigenous rights. Her new book, </w:t>
      </w:r>
      <w:r w:rsidRPr="00CE4C8F">
        <w:rPr>
          <w:i/>
          <w:iCs/>
          <w:sz w:val="26"/>
          <w:szCs w:val="26"/>
        </w:rPr>
        <w:t xml:space="preserve">To Be a Water Protector: Rise of the </w:t>
      </w:r>
      <w:proofErr w:type="spellStart"/>
      <w:r w:rsidRPr="00CE4C8F">
        <w:rPr>
          <w:i/>
          <w:iCs/>
          <w:sz w:val="26"/>
          <w:szCs w:val="26"/>
        </w:rPr>
        <w:t>Wiindigoo</w:t>
      </w:r>
      <w:proofErr w:type="spellEnd"/>
      <w:r w:rsidRPr="00CE4C8F">
        <w:rPr>
          <w:i/>
          <w:iCs/>
          <w:sz w:val="26"/>
          <w:szCs w:val="26"/>
        </w:rPr>
        <w:t xml:space="preserve"> Slayers</w:t>
      </w:r>
      <w:r w:rsidRPr="00CE4C8F">
        <w:rPr>
          <w:sz w:val="26"/>
          <w:szCs w:val="26"/>
        </w:rPr>
        <w:t>, is an expansive, provocative engagement with issues that have been central to her many years of activism.</w:t>
      </w:r>
    </w:p>
    <w:p w14:paraId="7FDB926F" w14:textId="77777777" w:rsidR="00CE4C8F" w:rsidRDefault="00CE4C8F">
      <w:pPr>
        <w:rPr>
          <w:sz w:val="26"/>
          <w:szCs w:val="26"/>
        </w:rPr>
      </w:pPr>
    </w:p>
    <w:p w14:paraId="497C2DA2" w14:textId="6D87C95B" w:rsidR="00CE4C8F" w:rsidRPr="00CE4C8F" w:rsidRDefault="00CE4C8F" w:rsidP="00CE4C8F">
      <w:pPr>
        <w:pStyle w:val="Heading2"/>
      </w:pPr>
      <w:hyperlink r:id="rId52" w:tgtFrame="_blank" w:history="1">
        <w:proofErr w:type="spellStart"/>
        <w:r w:rsidRPr="00CE4C8F">
          <w:rPr>
            <w:rStyle w:val="Hyperlink"/>
            <w:b/>
            <w:bCs/>
          </w:rPr>
          <w:t>Manomin</w:t>
        </w:r>
        <w:proofErr w:type="spellEnd"/>
        <w:r w:rsidRPr="00CE4C8F">
          <w:rPr>
            <w:rStyle w:val="Hyperlink"/>
            <w:b/>
            <w:bCs/>
          </w:rPr>
          <w:t>: Caring for Ecosystems and Each Other</w:t>
        </w:r>
      </w:hyperlink>
    </w:p>
    <w:p w14:paraId="24B82D4E" w14:textId="20928BC7" w:rsidR="00CE4C8F" w:rsidRDefault="00CE4C8F" w:rsidP="00CE4C8F">
      <w:pPr>
        <w:pStyle w:val="Heading3"/>
      </w:pPr>
      <w:r w:rsidRPr="00CE4C8F">
        <w:t>Edited by Brittany Luby, Margaret Lehman, Andrea Bradford, Samantha Mehltretter and Jane Mariotti</w:t>
      </w:r>
    </w:p>
    <w:p w14:paraId="35E89133" w14:textId="77777777" w:rsidR="00CE4C8F" w:rsidRDefault="00CE4C8F">
      <w:pPr>
        <w:rPr>
          <w:b/>
          <w:bCs/>
          <w:sz w:val="26"/>
          <w:szCs w:val="26"/>
        </w:rPr>
      </w:pPr>
    </w:p>
    <w:p w14:paraId="1FA7E573" w14:textId="506C13EA" w:rsidR="00D144DE" w:rsidRPr="0084081C" w:rsidRDefault="00CE4C8F" w:rsidP="0084081C">
      <w:pPr>
        <w:rPr>
          <w:sz w:val="26"/>
          <w:szCs w:val="26"/>
        </w:rPr>
      </w:pPr>
      <w:proofErr w:type="spellStart"/>
      <w:r w:rsidRPr="00CE4C8F">
        <w:rPr>
          <w:i/>
          <w:iCs/>
          <w:sz w:val="26"/>
          <w:szCs w:val="26"/>
        </w:rPr>
        <w:t>Manomin</w:t>
      </w:r>
      <w:proofErr w:type="spellEnd"/>
      <w:r w:rsidRPr="00CE4C8F">
        <w:rPr>
          <w:sz w:val="26"/>
          <w:szCs w:val="26"/>
        </w:rPr>
        <w:t xml:space="preserve"> explores the cultural, ecological, and spiritual significance of </w:t>
      </w:r>
      <w:proofErr w:type="spellStart"/>
      <w:r w:rsidRPr="00CE4C8F">
        <w:rPr>
          <w:sz w:val="26"/>
          <w:szCs w:val="26"/>
        </w:rPr>
        <w:t>manomin</w:t>
      </w:r>
      <w:proofErr w:type="spellEnd"/>
      <w:r w:rsidRPr="00CE4C8F">
        <w:rPr>
          <w:sz w:val="26"/>
          <w:szCs w:val="26"/>
        </w:rPr>
        <w:t xml:space="preserve"> (wild rice), the only cereal grain native to Turtle Island. The book gives vital insights on food and ecological care through the voices of scholars, harvesters, artists and more. This collection highlights deep relationships between food, land, water, and community.</w:t>
      </w:r>
    </w:p>
    <w:p w14:paraId="1896836D" w14:textId="74D161F5" w:rsidR="00D144DE" w:rsidRDefault="00D144DE" w:rsidP="00D144DE">
      <w:pPr>
        <w:pStyle w:val="Heading1"/>
      </w:pPr>
      <w:r>
        <w:t xml:space="preserve">Children’s Books </w:t>
      </w:r>
    </w:p>
    <w:p w14:paraId="5457D44A" w14:textId="4922EB01" w:rsidR="00CE4C8F" w:rsidRDefault="00CE4C8F" w:rsidP="00CE4C8F">
      <w:pPr>
        <w:pStyle w:val="Heading2"/>
      </w:pPr>
      <w:hyperlink r:id="rId53" w:tgtFrame="_blank" w:history="1">
        <w:r w:rsidRPr="00CE4C8F">
          <w:rPr>
            <w:rStyle w:val="Hyperlink"/>
            <w:b/>
            <w:bCs/>
          </w:rPr>
          <w:t>We Are Water Protectors</w:t>
        </w:r>
      </w:hyperlink>
    </w:p>
    <w:p w14:paraId="686458D7" w14:textId="6FABE615" w:rsidR="00CE4C8F" w:rsidRPr="00CE4C8F" w:rsidRDefault="00CE4C8F" w:rsidP="00CE4C8F">
      <w:pPr>
        <w:pStyle w:val="Heading3"/>
        <w:rPr>
          <w:lang w:val="en-CA"/>
        </w:rPr>
      </w:pPr>
      <w:r w:rsidRPr="00CE4C8F">
        <w:rPr>
          <w:lang w:val="en-CA"/>
        </w:rPr>
        <w:t>W</w:t>
      </w:r>
      <w:r>
        <w:rPr>
          <w:lang w:val="en-CA"/>
        </w:rPr>
        <w:t>ritten</w:t>
      </w:r>
      <w:r w:rsidRPr="00CE4C8F">
        <w:rPr>
          <w:lang w:val="en-CA"/>
        </w:rPr>
        <w:t xml:space="preserve"> </w:t>
      </w:r>
      <w:r>
        <w:rPr>
          <w:lang w:val="en-CA"/>
        </w:rPr>
        <w:t>by</w:t>
      </w:r>
      <w:r w:rsidRPr="00CE4C8F">
        <w:rPr>
          <w:lang w:val="en-CA"/>
        </w:rPr>
        <w:t xml:space="preserve"> C</w:t>
      </w:r>
      <w:r>
        <w:rPr>
          <w:lang w:val="en-CA"/>
        </w:rPr>
        <w:t>arole</w:t>
      </w:r>
      <w:r w:rsidRPr="00CE4C8F">
        <w:rPr>
          <w:lang w:val="en-CA"/>
        </w:rPr>
        <w:t xml:space="preserve"> L</w:t>
      </w:r>
      <w:r>
        <w:rPr>
          <w:lang w:val="en-CA"/>
        </w:rPr>
        <w:t>indstrom</w:t>
      </w:r>
    </w:p>
    <w:p w14:paraId="6CB10EE3" w14:textId="43B48D6A" w:rsidR="00CE4C8F" w:rsidRDefault="00CE4C8F" w:rsidP="00CE4C8F">
      <w:pPr>
        <w:pStyle w:val="Heading3"/>
        <w:rPr>
          <w:lang w:val="en-CA"/>
        </w:rPr>
      </w:pPr>
      <w:r w:rsidRPr="00CE4C8F">
        <w:rPr>
          <w:lang w:val="en-CA"/>
        </w:rPr>
        <w:t>I</w:t>
      </w:r>
      <w:r>
        <w:rPr>
          <w:lang w:val="en-CA"/>
        </w:rPr>
        <w:t xml:space="preserve">llustrated by </w:t>
      </w:r>
      <w:r w:rsidRPr="00CE4C8F">
        <w:rPr>
          <w:lang w:val="en-CA"/>
        </w:rPr>
        <w:t>M</w:t>
      </w:r>
      <w:r>
        <w:rPr>
          <w:lang w:val="en-CA"/>
        </w:rPr>
        <w:t xml:space="preserve">icheala </w:t>
      </w:r>
      <w:r w:rsidRPr="00CE4C8F">
        <w:rPr>
          <w:lang w:val="en-CA"/>
        </w:rPr>
        <w:t>G</w:t>
      </w:r>
      <w:r>
        <w:rPr>
          <w:lang w:val="en-CA"/>
        </w:rPr>
        <w:t>oade</w:t>
      </w:r>
    </w:p>
    <w:p w14:paraId="6081E6AD" w14:textId="77777777" w:rsidR="00CE4C8F" w:rsidRDefault="00CE4C8F" w:rsidP="00CE4C8F">
      <w:pPr>
        <w:rPr>
          <w:b/>
          <w:bCs/>
          <w:lang w:val="en-CA"/>
        </w:rPr>
      </w:pPr>
    </w:p>
    <w:p w14:paraId="00BD3D75" w14:textId="512A0491" w:rsidR="00CE4C8F" w:rsidRPr="00CE4C8F" w:rsidRDefault="00CE4C8F" w:rsidP="00CE4C8F">
      <w:pPr>
        <w:rPr>
          <w:sz w:val="26"/>
          <w:szCs w:val="26"/>
        </w:rPr>
      </w:pPr>
      <w:r w:rsidRPr="00CE4C8F">
        <w:rPr>
          <w:sz w:val="26"/>
          <w:szCs w:val="26"/>
        </w:rPr>
        <w:t>When a black snake threatens to destroy the Earth and poison her people’s water, one young water protector takes a stand to defend Earth’s most sacred resource.</w:t>
      </w:r>
    </w:p>
    <w:p w14:paraId="2D2C7610" w14:textId="77777777" w:rsidR="00CE4C8F" w:rsidRDefault="00CE4C8F" w:rsidP="00CE4C8F"/>
    <w:p w14:paraId="054D4128" w14:textId="0F914B58" w:rsidR="00CE4C8F" w:rsidRDefault="00CE4C8F" w:rsidP="00CE4C8F">
      <w:pPr>
        <w:pStyle w:val="Heading2"/>
        <w:rPr>
          <w:lang w:val="en-CA"/>
        </w:rPr>
      </w:pPr>
      <w:hyperlink r:id="rId54" w:tgtFrame="_blank" w:history="1">
        <w:r w:rsidRPr="00CE4C8F">
          <w:rPr>
            <w:rStyle w:val="Hyperlink"/>
            <w:b/>
            <w:bCs/>
          </w:rPr>
          <w:t>Nibi's Water Song</w:t>
        </w:r>
      </w:hyperlink>
    </w:p>
    <w:p w14:paraId="5B79E2B2" w14:textId="557FA1AF" w:rsidR="00CE4C8F" w:rsidRPr="00CE4C8F" w:rsidRDefault="00CE4C8F" w:rsidP="00CE4C8F">
      <w:pPr>
        <w:pStyle w:val="Heading3"/>
        <w:rPr>
          <w:lang w:val="en-CA"/>
        </w:rPr>
      </w:pPr>
      <w:r w:rsidRPr="00CE4C8F">
        <w:rPr>
          <w:lang w:val="en-CA"/>
        </w:rPr>
        <w:t>W</w:t>
      </w:r>
      <w:r>
        <w:rPr>
          <w:lang w:val="en-CA"/>
        </w:rPr>
        <w:t xml:space="preserve">ritten by </w:t>
      </w:r>
      <w:r w:rsidRPr="00CE4C8F">
        <w:rPr>
          <w:lang w:val="en-CA"/>
        </w:rPr>
        <w:t>S</w:t>
      </w:r>
      <w:r>
        <w:rPr>
          <w:lang w:val="en-CA"/>
        </w:rPr>
        <w:t>unshine</w:t>
      </w:r>
      <w:r w:rsidRPr="00CE4C8F">
        <w:rPr>
          <w:lang w:val="en-CA"/>
        </w:rPr>
        <w:t xml:space="preserve"> T</w:t>
      </w:r>
      <w:r>
        <w:rPr>
          <w:lang w:val="en-CA"/>
        </w:rPr>
        <w:t>enasco</w:t>
      </w:r>
    </w:p>
    <w:p w14:paraId="6DFAA320" w14:textId="487A8B71" w:rsidR="00CE4C8F" w:rsidRDefault="00CE4C8F" w:rsidP="00CE4C8F">
      <w:pPr>
        <w:pStyle w:val="Heading3"/>
        <w:rPr>
          <w:lang w:val="en-CA"/>
        </w:rPr>
      </w:pPr>
      <w:r w:rsidRPr="00CE4C8F">
        <w:rPr>
          <w:lang w:val="en-CA"/>
        </w:rPr>
        <w:t>I</w:t>
      </w:r>
      <w:r>
        <w:rPr>
          <w:lang w:val="en-CA"/>
        </w:rPr>
        <w:t>llustrated</w:t>
      </w:r>
      <w:r w:rsidRPr="00CE4C8F">
        <w:rPr>
          <w:lang w:val="en-CA"/>
        </w:rPr>
        <w:t xml:space="preserve"> </w:t>
      </w:r>
      <w:r>
        <w:rPr>
          <w:lang w:val="en-CA"/>
        </w:rPr>
        <w:t xml:space="preserve">by Chief Lady Bird </w:t>
      </w:r>
    </w:p>
    <w:p w14:paraId="0766A0DD" w14:textId="77777777" w:rsidR="00CE4C8F" w:rsidRDefault="00CE4C8F" w:rsidP="00CE4C8F"/>
    <w:p w14:paraId="77727CE4" w14:textId="332E0445" w:rsidR="00CE4C8F" w:rsidRPr="00CE4C8F" w:rsidRDefault="00CE4C8F" w:rsidP="00CE4C8F">
      <w:pPr>
        <w:rPr>
          <w:sz w:val="26"/>
          <w:szCs w:val="26"/>
        </w:rPr>
      </w:pPr>
      <w:r w:rsidRPr="00CE4C8F">
        <w:rPr>
          <w:sz w:val="26"/>
          <w:szCs w:val="26"/>
        </w:rPr>
        <w:t>Nibi is the Anishinaabemowin word for water. In Nibi's Water Song, an Indigenous girl is on the search for clean water to drink. Though she is faced with repeated obstacles, Nibi's joyful and determined energy becomes a catalyst for change and action as her community, and then in widening circles the country and government, rally around her to make clean drinking water available for all.</w:t>
      </w:r>
    </w:p>
    <w:p w14:paraId="3C0F549E" w14:textId="77777777" w:rsidR="00CE4C8F" w:rsidRDefault="00CE4C8F" w:rsidP="00CE4C8F">
      <w:pPr>
        <w:pStyle w:val="Heading2"/>
        <w:rPr>
          <w:lang w:val="en-CA"/>
        </w:rPr>
      </w:pPr>
    </w:p>
    <w:p w14:paraId="3B68F8EF" w14:textId="3A21F7A4" w:rsidR="00CE4C8F" w:rsidRDefault="00CE4C8F" w:rsidP="00CE4C8F">
      <w:pPr>
        <w:pStyle w:val="Heading2"/>
        <w:rPr>
          <w:lang w:val="en-CA"/>
        </w:rPr>
      </w:pPr>
      <w:hyperlink r:id="rId55" w:tgtFrame="_blank" w:history="1">
        <w:proofErr w:type="spellStart"/>
        <w:r w:rsidRPr="00CE4C8F">
          <w:rPr>
            <w:rStyle w:val="Hyperlink"/>
            <w:b/>
            <w:bCs/>
          </w:rPr>
          <w:t>Mnoomin</w:t>
        </w:r>
        <w:proofErr w:type="spellEnd"/>
        <w:r w:rsidRPr="00CE4C8F">
          <w:rPr>
            <w:rStyle w:val="Hyperlink"/>
            <w:b/>
            <w:bCs/>
          </w:rPr>
          <w:t xml:space="preserve"> </w:t>
        </w:r>
        <w:proofErr w:type="spellStart"/>
        <w:r w:rsidRPr="00CE4C8F">
          <w:rPr>
            <w:rStyle w:val="Hyperlink"/>
            <w:b/>
            <w:bCs/>
          </w:rPr>
          <w:t>maan'gowing</w:t>
        </w:r>
        <w:proofErr w:type="spellEnd"/>
        <w:r w:rsidRPr="00CE4C8F">
          <w:rPr>
            <w:rStyle w:val="Hyperlink"/>
            <w:b/>
            <w:bCs/>
          </w:rPr>
          <w:t xml:space="preserve"> / The Gift of </w:t>
        </w:r>
        <w:proofErr w:type="spellStart"/>
        <w:r w:rsidRPr="00CE4C8F">
          <w:rPr>
            <w:rStyle w:val="Hyperlink"/>
            <w:b/>
            <w:bCs/>
          </w:rPr>
          <w:t>Mnoomin</w:t>
        </w:r>
        <w:proofErr w:type="spellEnd"/>
      </w:hyperlink>
    </w:p>
    <w:p w14:paraId="1C7B976F" w14:textId="59898EA0" w:rsidR="00CE4C8F" w:rsidRPr="00CE4C8F" w:rsidRDefault="00CE4C8F" w:rsidP="00CE4C8F">
      <w:pPr>
        <w:pStyle w:val="Heading3"/>
        <w:rPr>
          <w:lang w:val="en-CA"/>
        </w:rPr>
      </w:pPr>
      <w:r w:rsidRPr="00CE4C8F">
        <w:rPr>
          <w:lang w:val="en-CA"/>
        </w:rPr>
        <w:t>W</w:t>
      </w:r>
      <w:r>
        <w:rPr>
          <w:lang w:val="en-CA"/>
        </w:rPr>
        <w:t xml:space="preserve">ritten by Brittany Luby </w:t>
      </w:r>
    </w:p>
    <w:p w14:paraId="4C6D4747" w14:textId="1EF573D0" w:rsidR="00CE4C8F" w:rsidRPr="00CE4C8F" w:rsidRDefault="00CE4C8F" w:rsidP="00CE4C8F">
      <w:pPr>
        <w:pStyle w:val="Heading3"/>
        <w:rPr>
          <w:lang w:val="en-CA"/>
        </w:rPr>
      </w:pPr>
      <w:r>
        <w:rPr>
          <w:lang w:val="en-CA"/>
        </w:rPr>
        <w:t xml:space="preserve">Illustrated by </w:t>
      </w:r>
      <w:proofErr w:type="spellStart"/>
      <w:r>
        <w:rPr>
          <w:lang w:val="en-CA"/>
        </w:rPr>
        <w:t>Mangeshig</w:t>
      </w:r>
      <w:proofErr w:type="spellEnd"/>
      <w:r>
        <w:rPr>
          <w:lang w:val="en-CA"/>
        </w:rPr>
        <w:t xml:space="preserve"> Pawis-Steckley </w:t>
      </w:r>
    </w:p>
    <w:p w14:paraId="17545359" w14:textId="2C456400" w:rsidR="00CE4C8F" w:rsidRPr="00CE4C8F" w:rsidRDefault="00CE4C8F" w:rsidP="00CE4C8F">
      <w:pPr>
        <w:pStyle w:val="Heading3"/>
        <w:rPr>
          <w:lang w:val="en-CA"/>
        </w:rPr>
      </w:pPr>
      <w:r>
        <w:rPr>
          <w:lang w:val="en-CA"/>
        </w:rPr>
        <w:t xml:space="preserve">Translated by Mary Ann Corbiere </w:t>
      </w:r>
    </w:p>
    <w:p w14:paraId="42B48219" w14:textId="77777777" w:rsidR="00CE4C8F" w:rsidRDefault="00CE4C8F" w:rsidP="00CE4C8F">
      <w:pPr>
        <w:rPr>
          <w:lang w:val="en-CA"/>
        </w:rPr>
      </w:pPr>
    </w:p>
    <w:p w14:paraId="7705B8B2" w14:textId="6F914BF5" w:rsidR="00CE4C8F" w:rsidRPr="00CE4C8F" w:rsidRDefault="00CE4C8F" w:rsidP="00CE4C8F">
      <w:pPr>
        <w:rPr>
          <w:sz w:val="26"/>
          <w:szCs w:val="26"/>
        </w:rPr>
      </w:pPr>
      <w:r w:rsidRPr="00CE4C8F">
        <w:rPr>
          <w:sz w:val="26"/>
          <w:szCs w:val="26"/>
        </w:rPr>
        <w:t>In this bilingual book, an Anishinaabe child explores the story of a precious</w:t>
      </w:r>
      <w:r>
        <w:rPr>
          <w:sz w:val="26"/>
          <w:szCs w:val="26"/>
        </w:rPr>
        <w:t xml:space="preserve"> </w:t>
      </w:r>
      <w:proofErr w:type="spellStart"/>
      <w:r w:rsidRPr="00CE4C8F">
        <w:rPr>
          <w:sz w:val="26"/>
          <w:szCs w:val="26"/>
        </w:rPr>
        <w:t>mnoomin</w:t>
      </w:r>
      <w:proofErr w:type="spellEnd"/>
      <w:r w:rsidRPr="00CE4C8F">
        <w:rPr>
          <w:sz w:val="26"/>
          <w:szCs w:val="26"/>
        </w:rPr>
        <w:t xml:space="preserve"> seed and the circle of life </w:t>
      </w:r>
      <w:proofErr w:type="spellStart"/>
      <w:r w:rsidRPr="00CE4C8F">
        <w:rPr>
          <w:sz w:val="26"/>
          <w:szCs w:val="26"/>
        </w:rPr>
        <w:t>mnoomin</w:t>
      </w:r>
      <w:proofErr w:type="spellEnd"/>
      <w:r w:rsidRPr="00CE4C8F">
        <w:rPr>
          <w:sz w:val="26"/>
          <w:szCs w:val="26"/>
        </w:rPr>
        <w:t xml:space="preserve"> sustains.</w:t>
      </w:r>
    </w:p>
    <w:p w14:paraId="322336D5" w14:textId="77777777" w:rsidR="00CE4C8F" w:rsidRDefault="00CE4C8F" w:rsidP="00CE4C8F"/>
    <w:p w14:paraId="43120FEF" w14:textId="7A20BFF8" w:rsidR="00CE4C8F" w:rsidRDefault="00CE4C8F" w:rsidP="00CE4C8F">
      <w:pPr>
        <w:pStyle w:val="Heading2"/>
        <w:rPr>
          <w:lang w:val="en-CA"/>
        </w:rPr>
      </w:pPr>
      <w:hyperlink r:id="rId56" w:tgtFrame="_blank" w:history="1">
        <w:r w:rsidRPr="00CE4C8F">
          <w:rPr>
            <w:rStyle w:val="Hyperlink"/>
            <w:b/>
            <w:bCs/>
          </w:rPr>
          <w:t>The Water Walker</w:t>
        </w:r>
      </w:hyperlink>
    </w:p>
    <w:p w14:paraId="79898368" w14:textId="055DD8BF" w:rsidR="00CE4C8F" w:rsidRDefault="00CE4C8F" w:rsidP="00CE4C8F">
      <w:pPr>
        <w:pStyle w:val="Heading3"/>
      </w:pPr>
      <w:r w:rsidRPr="00CE4C8F">
        <w:t>by Joanne Robertson</w:t>
      </w:r>
    </w:p>
    <w:p w14:paraId="05881947" w14:textId="2D8DBA5A" w:rsidR="00CE4C8F" w:rsidRPr="00CE4C8F" w:rsidRDefault="00CE4C8F" w:rsidP="00CE4C8F">
      <w:pPr>
        <w:rPr>
          <w:sz w:val="26"/>
          <w:szCs w:val="26"/>
          <w:lang w:val="en-CA"/>
        </w:rPr>
      </w:pPr>
      <w:r w:rsidRPr="00CE4C8F">
        <w:rPr>
          <w:sz w:val="26"/>
          <w:szCs w:val="26"/>
        </w:rPr>
        <w:t>The story of determined Ojibwe Grandmother (Nokomis) Josephine-</w:t>
      </w:r>
      <w:proofErr w:type="spellStart"/>
      <w:r w:rsidRPr="00CE4C8F">
        <w:rPr>
          <w:sz w:val="26"/>
          <w:szCs w:val="26"/>
        </w:rPr>
        <w:t>ba</w:t>
      </w:r>
      <w:proofErr w:type="spellEnd"/>
      <w:r w:rsidRPr="00CE4C8F">
        <w:rPr>
          <w:sz w:val="26"/>
          <w:szCs w:val="26"/>
        </w:rPr>
        <w:t xml:space="preserve"> </w:t>
      </w:r>
      <w:proofErr w:type="spellStart"/>
      <w:r w:rsidRPr="00CE4C8F">
        <w:rPr>
          <w:sz w:val="26"/>
          <w:szCs w:val="26"/>
        </w:rPr>
        <w:t>Mandamin</w:t>
      </w:r>
      <w:proofErr w:type="spellEnd"/>
      <w:r w:rsidRPr="00CE4C8F">
        <w:rPr>
          <w:sz w:val="26"/>
          <w:szCs w:val="26"/>
        </w:rPr>
        <w:t xml:space="preserve"> and her great love for Nibi (water).</w:t>
      </w:r>
    </w:p>
    <w:p w14:paraId="6AB49136" w14:textId="77777777" w:rsidR="00CE4C8F" w:rsidRDefault="00CE4C8F" w:rsidP="00CE4C8F"/>
    <w:p w14:paraId="1EA83B96" w14:textId="6473FD44" w:rsidR="00D144DE" w:rsidRDefault="00D144DE" w:rsidP="00D144DE">
      <w:pPr>
        <w:pStyle w:val="Heading1"/>
      </w:pPr>
      <w:r>
        <w:t>Articles</w:t>
      </w:r>
    </w:p>
    <w:p w14:paraId="26206D3D" w14:textId="62B59E8C" w:rsidR="00692CA4" w:rsidRPr="00692CA4" w:rsidRDefault="00692CA4" w:rsidP="00692CA4">
      <w:pPr>
        <w:pStyle w:val="Heading2"/>
      </w:pPr>
      <w:hyperlink r:id="rId57" w:tgtFrame="_blank" w:history="1">
        <w:r w:rsidRPr="00692CA4">
          <w:rPr>
            <w:rStyle w:val="Hyperlink"/>
            <w:b/>
            <w:bCs/>
          </w:rPr>
          <w:t>Against the Duck Factory</w:t>
        </w:r>
      </w:hyperlink>
    </w:p>
    <w:p w14:paraId="6E7D28BA" w14:textId="21B0D79A" w:rsidR="00692CA4" w:rsidRDefault="00692CA4" w:rsidP="00692CA4">
      <w:pPr>
        <w:pStyle w:val="Heading3"/>
      </w:pPr>
      <w:r w:rsidRPr="00692CA4">
        <w:t>by Alex Wilson, Kevin Settee and Owen Toews</w:t>
      </w:r>
    </w:p>
    <w:p w14:paraId="44567694" w14:textId="77777777" w:rsidR="00692CA4" w:rsidRDefault="00692CA4" w:rsidP="00CE4C8F">
      <w:pPr>
        <w:rPr>
          <w:b/>
          <w:bCs/>
        </w:rPr>
      </w:pPr>
    </w:p>
    <w:p w14:paraId="2DF9FEBC" w14:textId="2DD62CC3" w:rsidR="00692CA4" w:rsidRPr="00692CA4" w:rsidRDefault="00692CA4" w:rsidP="00CE4C8F">
      <w:pPr>
        <w:rPr>
          <w:sz w:val="26"/>
          <w:szCs w:val="26"/>
        </w:rPr>
      </w:pPr>
      <w:r w:rsidRPr="00692CA4">
        <w:rPr>
          <w:sz w:val="26"/>
          <w:szCs w:val="26"/>
        </w:rPr>
        <w:t>Ducks Unlimited – which controls more land and water in Canada than all First Nations combined – deserves its own chapter in the story of colonial water control in Canada.</w:t>
      </w:r>
    </w:p>
    <w:p w14:paraId="35DA1D47" w14:textId="77777777" w:rsidR="00692CA4" w:rsidRDefault="00692CA4" w:rsidP="00CE4C8F"/>
    <w:p w14:paraId="31DCD397" w14:textId="109209AD" w:rsidR="00692CA4" w:rsidRPr="00692CA4" w:rsidRDefault="00692CA4" w:rsidP="00692CA4">
      <w:pPr>
        <w:pStyle w:val="Heading2"/>
        <w:rPr>
          <w:lang w:val="en-CA"/>
        </w:rPr>
      </w:pPr>
      <w:hyperlink r:id="rId58" w:tgtFrame="_blank" w:history="1">
        <w:r w:rsidRPr="00692CA4">
          <w:rPr>
            <w:rStyle w:val="Hyperlink"/>
            <w:b/>
            <w:bCs/>
            <w:lang w:val="en-CA"/>
          </w:rPr>
          <w:t>I</w:t>
        </w:r>
        <w:r>
          <w:rPr>
            <w:rStyle w:val="Hyperlink"/>
            <w:b/>
            <w:bCs/>
            <w:lang w:val="en-CA"/>
          </w:rPr>
          <w:t xml:space="preserve">ndigenous Youth Roots </w:t>
        </w:r>
        <w:proofErr w:type="spellStart"/>
        <w:r>
          <w:rPr>
            <w:rStyle w:val="Hyperlink"/>
            <w:b/>
            <w:bCs/>
            <w:lang w:val="en-CA"/>
          </w:rPr>
          <w:t>Explains</w:t>
        </w:r>
        <w:r w:rsidRPr="00692CA4">
          <w:rPr>
            <w:rStyle w:val="Hyperlink"/>
            <w:b/>
            <w:bCs/>
            <w:lang w:val="en-CA"/>
          </w:rPr>
          <w:t>:</w:t>
        </w:r>
      </w:hyperlink>
      <w:hyperlink r:id="rId59" w:tgtFrame="_blank" w:history="1">
        <w:r w:rsidRPr="00692CA4">
          <w:rPr>
            <w:rStyle w:val="Hyperlink"/>
            <w:b/>
            <w:bCs/>
            <w:lang w:val="en-CA"/>
          </w:rPr>
          <w:t>BILL</w:t>
        </w:r>
        <w:proofErr w:type="spellEnd"/>
        <w:r w:rsidRPr="00692CA4">
          <w:rPr>
            <w:rStyle w:val="Hyperlink"/>
            <w:b/>
            <w:bCs/>
            <w:lang w:val="en-CA"/>
          </w:rPr>
          <w:t xml:space="preserve"> C-61</w:t>
        </w:r>
      </w:hyperlink>
    </w:p>
    <w:p w14:paraId="606137FB" w14:textId="77777777" w:rsidR="00692CA4" w:rsidRPr="00692CA4" w:rsidRDefault="00692CA4" w:rsidP="00CE4C8F">
      <w:pPr>
        <w:rPr>
          <w:sz w:val="26"/>
          <w:szCs w:val="26"/>
        </w:rPr>
      </w:pPr>
    </w:p>
    <w:p w14:paraId="4B620DD6" w14:textId="0A12E285" w:rsidR="00692CA4" w:rsidRPr="00692CA4" w:rsidRDefault="00692CA4" w:rsidP="00CE4C8F">
      <w:pPr>
        <w:rPr>
          <w:sz w:val="26"/>
          <w:szCs w:val="26"/>
        </w:rPr>
      </w:pPr>
      <w:r w:rsidRPr="00692CA4">
        <w:rPr>
          <w:sz w:val="26"/>
          <w:szCs w:val="26"/>
        </w:rPr>
        <w:t>Are you curious about Bill C-61: First Nations Clean Water Act, how it came to be, and what it could mean for the future of clean water in First Nations communities?</w:t>
      </w:r>
    </w:p>
    <w:p w14:paraId="33ED2750" w14:textId="77777777" w:rsidR="00692CA4" w:rsidRDefault="00692CA4" w:rsidP="00CE4C8F"/>
    <w:p w14:paraId="22CB1086" w14:textId="3B5FC437" w:rsidR="00692CA4" w:rsidRDefault="00D144DE" w:rsidP="00D144DE">
      <w:pPr>
        <w:pStyle w:val="Heading1"/>
      </w:pPr>
      <w:r>
        <w:lastRenderedPageBreak/>
        <w:t xml:space="preserve">Further Resources </w:t>
      </w:r>
    </w:p>
    <w:p w14:paraId="01C552DE" w14:textId="3BC29A08" w:rsidR="00692CA4" w:rsidRPr="00692CA4" w:rsidRDefault="00692CA4" w:rsidP="00692CA4">
      <w:pPr>
        <w:pStyle w:val="Heading2"/>
      </w:pPr>
      <w:hyperlink r:id="rId60" w:tgtFrame="_blank" w:history="1">
        <w:r w:rsidRPr="00692CA4">
          <w:rPr>
            <w:rStyle w:val="Hyperlink"/>
            <w:b/>
            <w:bCs/>
          </w:rPr>
          <w:t>Water as a Fundamental Right</w:t>
        </w:r>
      </w:hyperlink>
    </w:p>
    <w:p w14:paraId="6B70DD0D" w14:textId="77777777" w:rsidR="00692CA4" w:rsidRPr="00692CA4" w:rsidRDefault="00692CA4" w:rsidP="00692CA4">
      <w:pPr>
        <w:pStyle w:val="Heading3"/>
        <w:rPr>
          <w:lang w:val="en-CA"/>
        </w:rPr>
      </w:pPr>
      <w:hyperlink r:id="rId61" w:tgtFrame="_blank" w:history="1">
        <w:r w:rsidRPr="00692CA4">
          <w:rPr>
            <w:rStyle w:val="Hyperlink"/>
            <w:b/>
            <w:bCs/>
            <w:sz w:val="26"/>
            <w:szCs w:val="26"/>
            <w:lang w:val="en-CA"/>
          </w:rPr>
          <w:t>PODCAST: MEDIA INDIGENA WITH RICK HARP</w:t>
        </w:r>
      </w:hyperlink>
    </w:p>
    <w:p w14:paraId="63DD20B9" w14:textId="77777777" w:rsidR="00692CA4" w:rsidRPr="00692CA4" w:rsidRDefault="00692CA4" w:rsidP="00692CA4">
      <w:pPr>
        <w:pStyle w:val="Heading3"/>
        <w:rPr>
          <w:lang w:val="en-CA"/>
        </w:rPr>
      </w:pPr>
      <w:hyperlink r:id="rId62" w:tgtFrame="_blank" w:history="1">
        <w:r w:rsidRPr="00692CA4">
          <w:rPr>
            <w:rStyle w:val="Hyperlink"/>
            <w:b/>
            <w:bCs/>
            <w:sz w:val="26"/>
            <w:szCs w:val="26"/>
            <w:lang w:val="en-CA"/>
          </w:rPr>
          <w:t>EPISODE 121, DECEMBER 4, 2020</w:t>
        </w:r>
      </w:hyperlink>
    </w:p>
    <w:p w14:paraId="1B6B06D2" w14:textId="77777777" w:rsidR="00692CA4" w:rsidRDefault="00692CA4">
      <w:pPr>
        <w:rPr>
          <w:sz w:val="26"/>
          <w:szCs w:val="26"/>
        </w:rPr>
      </w:pPr>
    </w:p>
    <w:p w14:paraId="24D2FA66" w14:textId="74A33189" w:rsidR="00692CA4" w:rsidRDefault="00692CA4">
      <w:pPr>
        <w:rPr>
          <w:sz w:val="26"/>
          <w:szCs w:val="26"/>
        </w:rPr>
      </w:pPr>
      <w:r w:rsidRPr="00692CA4">
        <w:rPr>
          <w:sz w:val="26"/>
          <w:szCs w:val="26"/>
        </w:rPr>
        <w:t>A compendium of Media Indigena’s discussions about water, be it as a fundamental right or the more nitty-gritty matters of funding, infrastructure, and accountability.</w:t>
      </w:r>
    </w:p>
    <w:p w14:paraId="0E324FA4" w14:textId="77777777" w:rsidR="00692CA4" w:rsidRDefault="00692CA4">
      <w:pPr>
        <w:rPr>
          <w:sz w:val="26"/>
          <w:szCs w:val="26"/>
        </w:rPr>
      </w:pPr>
    </w:p>
    <w:p w14:paraId="39F12887" w14:textId="18BE5111" w:rsidR="00692CA4" w:rsidRPr="00692CA4" w:rsidRDefault="00692CA4" w:rsidP="00692CA4">
      <w:pPr>
        <w:pStyle w:val="Heading2"/>
      </w:pPr>
      <w:hyperlink r:id="rId63" w:tgtFrame="_blank" w:history="1">
        <w:r w:rsidRPr="00692CA4">
          <w:rPr>
            <w:rStyle w:val="Hyperlink"/>
            <w:b/>
            <w:bCs/>
          </w:rPr>
          <w:t>Environmental Racism Toolkit</w:t>
        </w:r>
      </w:hyperlink>
    </w:p>
    <w:p w14:paraId="0F05F86D" w14:textId="6056A8C3" w:rsidR="00692CA4" w:rsidRDefault="00692CA4" w:rsidP="00692CA4">
      <w:pPr>
        <w:pStyle w:val="Heading3"/>
      </w:pPr>
      <w:r w:rsidRPr="00692CA4">
        <w:t xml:space="preserve">by </w:t>
      </w:r>
      <w:r>
        <w:t>L</w:t>
      </w:r>
      <w:r w:rsidRPr="00692CA4">
        <w:t xml:space="preserve">ake </w:t>
      </w:r>
      <w:r>
        <w:t>W</w:t>
      </w:r>
      <w:r w:rsidRPr="00692CA4">
        <w:t>innipeg INDIGENOUS collective</w:t>
      </w:r>
    </w:p>
    <w:p w14:paraId="78C67D1B" w14:textId="4E566E3F" w:rsidR="00692CA4" w:rsidRDefault="00692CA4">
      <w:pPr>
        <w:rPr>
          <w:sz w:val="26"/>
          <w:szCs w:val="26"/>
        </w:rPr>
      </w:pPr>
      <w:r w:rsidRPr="00692CA4">
        <w:rPr>
          <w:sz w:val="26"/>
          <w:szCs w:val="26"/>
        </w:rPr>
        <w:t xml:space="preserve">The purpose of this toolkit is to provide the reader with a better understanding of environmental racism, its history, how it plays out in so called Canada, and what you can do to </w:t>
      </w:r>
      <w:proofErr w:type="gramStart"/>
      <w:r w:rsidRPr="00692CA4">
        <w:rPr>
          <w:sz w:val="26"/>
          <w:szCs w:val="26"/>
        </w:rPr>
        <w:t>take action</w:t>
      </w:r>
      <w:proofErr w:type="gramEnd"/>
      <w:r w:rsidRPr="00692CA4">
        <w:rPr>
          <w:sz w:val="26"/>
          <w:szCs w:val="26"/>
        </w:rPr>
        <w:t>. We have provided links and resources throughout this toolkit that can be of use to help the reader better identify environmental racism today and current roots of advocacy.</w:t>
      </w:r>
    </w:p>
    <w:p w14:paraId="30EF3C39" w14:textId="77777777" w:rsidR="00692CA4" w:rsidRDefault="00692CA4">
      <w:pPr>
        <w:rPr>
          <w:sz w:val="26"/>
          <w:szCs w:val="26"/>
        </w:rPr>
      </w:pPr>
    </w:p>
    <w:p w14:paraId="6E5FB6D7" w14:textId="6B9A66C9" w:rsidR="00692CA4" w:rsidRPr="00692CA4" w:rsidRDefault="00692CA4" w:rsidP="00692CA4">
      <w:pPr>
        <w:pStyle w:val="Heading2"/>
      </w:pPr>
      <w:hyperlink r:id="rId64" w:tgtFrame="_blank" w:history="1">
        <w:r w:rsidRPr="00692CA4">
          <w:rPr>
            <w:rStyle w:val="Hyperlink"/>
            <w:b/>
            <w:bCs/>
          </w:rPr>
          <w:t>How Indigenous Guardians Protect the Planet and Humanity</w:t>
        </w:r>
      </w:hyperlink>
    </w:p>
    <w:p w14:paraId="62C78FEA" w14:textId="63531E55" w:rsidR="00692CA4" w:rsidRDefault="00692CA4" w:rsidP="00692CA4">
      <w:pPr>
        <w:pStyle w:val="Heading3"/>
      </w:pPr>
      <w:proofErr w:type="spellStart"/>
      <w:r w:rsidRPr="00692CA4">
        <w:t>T</w:t>
      </w:r>
      <w:r w:rsidR="0084081C">
        <w:t>ED</w:t>
      </w:r>
      <w:r w:rsidRPr="00692CA4">
        <w:t>talk</w:t>
      </w:r>
      <w:proofErr w:type="spellEnd"/>
      <w:r w:rsidRPr="00692CA4">
        <w:t xml:space="preserve"> by: Valérie Courtois</w:t>
      </w:r>
    </w:p>
    <w:p w14:paraId="1F5CA8DC" w14:textId="77777777" w:rsidR="00692CA4" w:rsidRDefault="00692CA4">
      <w:pPr>
        <w:rPr>
          <w:b/>
          <w:bCs/>
          <w:sz w:val="26"/>
          <w:szCs w:val="26"/>
        </w:rPr>
      </w:pPr>
    </w:p>
    <w:p w14:paraId="251EBC39" w14:textId="5F849EBB" w:rsidR="00692CA4" w:rsidRPr="00692CA4" w:rsidRDefault="00692CA4" w:rsidP="00692CA4">
      <w:pPr>
        <w:pStyle w:val="Heading2"/>
      </w:pPr>
      <w:hyperlink r:id="rId65" w:tgtFrame="_blank" w:history="1">
        <w:r w:rsidRPr="00692CA4">
          <w:rPr>
            <w:rStyle w:val="Hyperlink"/>
            <w:b/>
            <w:bCs/>
          </w:rPr>
          <w:t>The Standing Rock resistance and our fight for Indigenous rights</w:t>
        </w:r>
      </w:hyperlink>
    </w:p>
    <w:p w14:paraId="1E406501" w14:textId="490DF207" w:rsidR="00692CA4" w:rsidRDefault="00692CA4" w:rsidP="00692CA4">
      <w:pPr>
        <w:pStyle w:val="Heading3"/>
      </w:pPr>
      <w:proofErr w:type="spellStart"/>
      <w:r w:rsidRPr="00692CA4">
        <w:t>T</w:t>
      </w:r>
      <w:r w:rsidR="0084081C">
        <w:t>ED</w:t>
      </w:r>
      <w:r w:rsidRPr="00692CA4">
        <w:t>talk</w:t>
      </w:r>
      <w:proofErr w:type="spellEnd"/>
      <w:r w:rsidRPr="00692CA4">
        <w:t xml:space="preserve"> by: Tara Houska</w:t>
      </w:r>
    </w:p>
    <w:p w14:paraId="06F7BF5B" w14:textId="77777777" w:rsidR="00692CA4" w:rsidRDefault="00692CA4">
      <w:pPr>
        <w:rPr>
          <w:b/>
          <w:bCs/>
          <w:sz w:val="26"/>
          <w:szCs w:val="26"/>
        </w:rPr>
      </w:pPr>
    </w:p>
    <w:p w14:paraId="3C9CFE59" w14:textId="0A803E1B" w:rsidR="00692CA4" w:rsidRPr="00692CA4" w:rsidRDefault="00692CA4" w:rsidP="00692CA4">
      <w:pPr>
        <w:pStyle w:val="Heading2"/>
      </w:pPr>
      <w:hyperlink r:id="rId66" w:tgtFrame="_blank" w:history="1">
        <w:r w:rsidRPr="00692CA4">
          <w:rPr>
            <w:rStyle w:val="Hyperlink"/>
            <w:b/>
            <w:bCs/>
          </w:rPr>
          <w:t>The End of This World: Climate Justice in So-Called Canada</w:t>
        </w:r>
      </w:hyperlink>
    </w:p>
    <w:p w14:paraId="7D0877AF" w14:textId="03558037" w:rsidR="00692CA4" w:rsidRDefault="00692CA4" w:rsidP="00692CA4">
      <w:pPr>
        <w:pStyle w:val="Heading3"/>
      </w:pPr>
      <w:r>
        <w:t>B</w:t>
      </w:r>
      <w:r w:rsidRPr="00692CA4">
        <w:t xml:space="preserve">y Angele </w:t>
      </w:r>
      <w:proofErr w:type="spellStart"/>
      <w:r w:rsidRPr="00692CA4">
        <w:t>Alook</w:t>
      </w:r>
      <w:proofErr w:type="spellEnd"/>
      <w:r w:rsidRPr="00692CA4">
        <w:t>, Emily Eaton, David Gray-Donald, Joël Laforest, Crystal Lameman &amp; Bronwen Tucker</w:t>
      </w:r>
    </w:p>
    <w:p w14:paraId="31AE2E89" w14:textId="77777777" w:rsidR="00692CA4" w:rsidRDefault="00692CA4">
      <w:pPr>
        <w:rPr>
          <w:sz w:val="26"/>
          <w:szCs w:val="26"/>
        </w:rPr>
      </w:pPr>
    </w:p>
    <w:p w14:paraId="4FE7133A" w14:textId="46573A63" w:rsidR="004F0EC0" w:rsidRPr="0084081C" w:rsidRDefault="00692CA4">
      <w:pPr>
        <w:rPr>
          <w:sz w:val="26"/>
          <w:szCs w:val="26"/>
        </w:rPr>
      </w:pPr>
      <w:r w:rsidRPr="00692CA4">
        <w:rPr>
          <w:sz w:val="26"/>
          <w:szCs w:val="26"/>
        </w:rPr>
        <w:t>In </w:t>
      </w:r>
      <w:r w:rsidRPr="00692CA4">
        <w:rPr>
          <w:i/>
          <w:iCs/>
          <w:sz w:val="26"/>
          <w:szCs w:val="26"/>
        </w:rPr>
        <w:t>The End of This World: Climate Justice in So-Called Canada</w:t>
      </w:r>
      <w:r w:rsidRPr="00692CA4">
        <w:rPr>
          <w:sz w:val="26"/>
          <w:szCs w:val="26"/>
        </w:rPr>
        <w:t>, a vision for climate justice rooted in Indigenous sovereignty and dismantling of settler capitalism is presented. Written by six activists and scholars, it offers a powerful roadmap for a just transition, where fossil fuels are left behind, wealth is redistributed, and land is reclaimed by Indigenous people.</w:t>
      </w:r>
    </w:p>
    <w:sectPr w:rsidR="004F0EC0" w:rsidRPr="0084081C" w:rsidSect="00692CA4">
      <w:footerReference w:type="even" r:id="rId67"/>
      <w:footerReference w:type="default" r:id="rId6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B0A1" w14:textId="77777777" w:rsidR="00B122AF" w:rsidRDefault="00B122AF" w:rsidP="00692CA4">
      <w:r>
        <w:separator/>
      </w:r>
    </w:p>
  </w:endnote>
  <w:endnote w:type="continuationSeparator" w:id="0">
    <w:p w14:paraId="25483321" w14:textId="77777777" w:rsidR="00B122AF" w:rsidRDefault="00B122AF" w:rsidP="0069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7195392"/>
      <w:docPartObj>
        <w:docPartGallery w:val="Page Numbers (Bottom of Page)"/>
        <w:docPartUnique/>
      </w:docPartObj>
    </w:sdtPr>
    <w:sdtContent>
      <w:p w14:paraId="59E6F315" w14:textId="366165CC" w:rsidR="00692CA4" w:rsidRDefault="00692CA4" w:rsidP="00F83F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107F0C" w14:textId="77777777" w:rsidR="00692CA4" w:rsidRDefault="00692CA4" w:rsidP="00692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6289990"/>
      <w:docPartObj>
        <w:docPartGallery w:val="Page Numbers (Bottom of Page)"/>
        <w:docPartUnique/>
      </w:docPartObj>
    </w:sdtPr>
    <w:sdtContent>
      <w:p w14:paraId="4EC9A5D0" w14:textId="4822C274" w:rsidR="00692CA4" w:rsidRDefault="00692CA4" w:rsidP="00F83F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4BDF7D" w14:textId="77777777" w:rsidR="00692CA4" w:rsidRDefault="00692CA4" w:rsidP="00692C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8A7E" w14:textId="77777777" w:rsidR="00B122AF" w:rsidRDefault="00B122AF" w:rsidP="00692CA4">
      <w:r>
        <w:separator/>
      </w:r>
    </w:p>
  </w:footnote>
  <w:footnote w:type="continuationSeparator" w:id="0">
    <w:p w14:paraId="3CAED052" w14:textId="77777777" w:rsidR="00B122AF" w:rsidRDefault="00B122AF" w:rsidP="00692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50"/>
    <w:rsid w:val="000118F3"/>
    <w:rsid w:val="00065A0D"/>
    <w:rsid w:val="00075FE2"/>
    <w:rsid w:val="00093471"/>
    <w:rsid w:val="00102C8D"/>
    <w:rsid w:val="00183B42"/>
    <w:rsid w:val="002C1352"/>
    <w:rsid w:val="003859D7"/>
    <w:rsid w:val="003E1EB6"/>
    <w:rsid w:val="00422D6D"/>
    <w:rsid w:val="00484E04"/>
    <w:rsid w:val="004C241E"/>
    <w:rsid w:val="004F0EC0"/>
    <w:rsid w:val="005D2942"/>
    <w:rsid w:val="00692CA4"/>
    <w:rsid w:val="0075478E"/>
    <w:rsid w:val="0084081C"/>
    <w:rsid w:val="00B122AF"/>
    <w:rsid w:val="00B21D4D"/>
    <w:rsid w:val="00BD16CA"/>
    <w:rsid w:val="00CE4C8F"/>
    <w:rsid w:val="00D144DE"/>
    <w:rsid w:val="00D26EE2"/>
    <w:rsid w:val="00DC7150"/>
    <w:rsid w:val="00F0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B4E8"/>
  <w14:defaultImageDpi w14:val="32767"/>
  <w15:chartTrackingRefBased/>
  <w15:docId w15:val="{7D8F3ECE-2607-2445-9A76-95CF4298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7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7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1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1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1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1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7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7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150"/>
    <w:rPr>
      <w:rFonts w:eastAsiaTheme="majorEastAsia" w:cstheme="majorBidi"/>
      <w:color w:val="272727" w:themeColor="text1" w:themeTint="D8"/>
    </w:rPr>
  </w:style>
  <w:style w:type="paragraph" w:styleId="Title">
    <w:name w:val="Title"/>
    <w:basedOn w:val="Normal"/>
    <w:next w:val="Normal"/>
    <w:link w:val="TitleChar"/>
    <w:uiPriority w:val="10"/>
    <w:qFormat/>
    <w:rsid w:val="00DC71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1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1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7150"/>
    <w:rPr>
      <w:i/>
      <w:iCs/>
      <w:color w:val="404040" w:themeColor="text1" w:themeTint="BF"/>
    </w:rPr>
  </w:style>
  <w:style w:type="paragraph" w:styleId="ListParagraph">
    <w:name w:val="List Paragraph"/>
    <w:basedOn w:val="Normal"/>
    <w:uiPriority w:val="34"/>
    <w:qFormat/>
    <w:rsid w:val="00DC7150"/>
    <w:pPr>
      <w:ind w:left="720"/>
      <w:contextualSpacing/>
    </w:pPr>
  </w:style>
  <w:style w:type="character" w:styleId="IntenseEmphasis">
    <w:name w:val="Intense Emphasis"/>
    <w:basedOn w:val="DefaultParagraphFont"/>
    <w:uiPriority w:val="21"/>
    <w:qFormat/>
    <w:rsid w:val="00DC7150"/>
    <w:rPr>
      <w:i/>
      <w:iCs/>
      <w:color w:val="0F4761" w:themeColor="accent1" w:themeShade="BF"/>
    </w:rPr>
  </w:style>
  <w:style w:type="paragraph" w:styleId="IntenseQuote">
    <w:name w:val="Intense Quote"/>
    <w:basedOn w:val="Normal"/>
    <w:next w:val="Normal"/>
    <w:link w:val="IntenseQuoteChar"/>
    <w:uiPriority w:val="30"/>
    <w:qFormat/>
    <w:rsid w:val="00DC7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150"/>
    <w:rPr>
      <w:i/>
      <w:iCs/>
      <w:color w:val="0F4761" w:themeColor="accent1" w:themeShade="BF"/>
    </w:rPr>
  </w:style>
  <w:style w:type="character" w:styleId="IntenseReference">
    <w:name w:val="Intense Reference"/>
    <w:basedOn w:val="DefaultParagraphFont"/>
    <w:uiPriority w:val="32"/>
    <w:qFormat/>
    <w:rsid w:val="00DC7150"/>
    <w:rPr>
      <w:b/>
      <w:bCs/>
      <w:smallCaps/>
      <w:color w:val="0F4761" w:themeColor="accent1" w:themeShade="BF"/>
      <w:spacing w:val="5"/>
    </w:rPr>
  </w:style>
  <w:style w:type="character" w:styleId="Hyperlink">
    <w:name w:val="Hyperlink"/>
    <w:basedOn w:val="DefaultParagraphFont"/>
    <w:uiPriority w:val="99"/>
    <w:unhideWhenUsed/>
    <w:rsid w:val="00DC7150"/>
    <w:rPr>
      <w:color w:val="467886" w:themeColor="hyperlink"/>
      <w:u w:val="single"/>
    </w:rPr>
  </w:style>
  <w:style w:type="character" w:styleId="UnresolvedMention">
    <w:name w:val="Unresolved Mention"/>
    <w:basedOn w:val="DefaultParagraphFont"/>
    <w:uiPriority w:val="99"/>
    <w:rsid w:val="00DC7150"/>
    <w:rPr>
      <w:color w:val="605E5C"/>
      <w:shd w:val="clear" w:color="auto" w:fill="E1DFDD"/>
    </w:rPr>
  </w:style>
  <w:style w:type="character" w:styleId="FollowedHyperlink">
    <w:name w:val="FollowedHyperlink"/>
    <w:basedOn w:val="DefaultParagraphFont"/>
    <w:uiPriority w:val="99"/>
    <w:semiHidden/>
    <w:unhideWhenUsed/>
    <w:rsid w:val="00DC7150"/>
    <w:rPr>
      <w:color w:val="96607D" w:themeColor="followedHyperlink"/>
      <w:u w:val="single"/>
    </w:rPr>
  </w:style>
  <w:style w:type="paragraph" w:styleId="Footer">
    <w:name w:val="footer"/>
    <w:basedOn w:val="Normal"/>
    <w:link w:val="FooterChar"/>
    <w:uiPriority w:val="99"/>
    <w:unhideWhenUsed/>
    <w:rsid w:val="00692CA4"/>
    <w:pPr>
      <w:tabs>
        <w:tab w:val="center" w:pos="4680"/>
        <w:tab w:val="right" w:pos="9360"/>
      </w:tabs>
    </w:pPr>
  </w:style>
  <w:style w:type="character" w:customStyle="1" w:styleId="FooterChar">
    <w:name w:val="Footer Char"/>
    <w:basedOn w:val="DefaultParagraphFont"/>
    <w:link w:val="Footer"/>
    <w:uiPriority w:val="99"/>
    <w:rsid w:val="00692CA4"/>
  </w:style>
  <w:style w:type="character" w:styleId="PageNumber">
    <w:name w:val="page number"/>
    <w:basedOn w:val="DefaultParagraphFont"/>
    <w:uiPriority w:val="99"/>
    <w:semiHidden/>
    <w:unhideWhenUsed/>
    <w:rsid w:val="00692CA4"/>
  </w:style>
  <w:style w:type="paragraph" w:styleId="TOCHeading">
    <w:name w:val="TOC Heading"/>
    <w:basedOn w:val="Heading1"/>
    <w:next w:val="Normal"/>
    <w:uiPriority w:val="39"/>
    <w:unhideWhenUsed/>
    <w:qFormat/>
    <w:rsid w:val="00692CA4"/>
    <w:pPr>
      <w:spacing w:before="480" w:after="0" w:line="276" w:lineRule="auto"/>
      <w:outlineLvl w:val="9"/>
    </w:pPr>
    <w:rPr>
      <w:b/>
      <w:bCs/>
      <w:sz w:val="28"/>
      <w:szCs w:val="28"/>
    </w:rPr>
  </w:style>
  <w:style w:type="paragraph" w:styleId="TOC2">
    <w:name w:val="toc 2"/>
    <w:basedOn w:val="Normal"/>
    <w:next w:val="Normal"/>
    <w:autoRedefine/>
    <w:uiPriority w:val="39"/>
    <w:unhideWhenUsed/>
    <w:rsid w:val="00692CA4"/>
    <w:pPr>
      <w:spacing w:before="120"/>
      <w:ind w:left="240"/>
    </w:pPr>
    <w:rPr>
      <w:i/>
      <w:iCs/>
      <w:sz w:val="20"/>
      <w:szCs w:val="20"/>
    </w:rPr>
  </w:style>
  <w:style w:type="paragraph" w:styleId="TOC1">
    <w:name w:val="toc 1"/>
    <w:basedOn w:val="Normal"/>
    <w:next w:val="Normal"/>
    <w:autoRedefine/>
    <w:uiPriority w:val="39"/>
    <w:unhideWhenUsed/>
    <w:rsid w:val="00692CA4"/>
    <w:pPr>
      <w:spacing w:before="240" w:after="120"/>
    </w:pPr>
    <w:rPr>
      <w:b/>
      <w:bCs/>
      <w:sz w:val="20"/>
      <w:szCs w:val="20"/>
    </w:rPr>
  </w:style>
  <w:style w:type="paragraph" w:styleId="TOC3">
    <w:name w:val="toc 3"/>
    <w:basedOn w:val="Normal"/>
    <w:next w:val="Normal"/>
    <w:autoRedefine/>
    <w:uiPriority w:val="39"/>
    <w:unhideWhenUsed/>
    <w:rsid w:val="00692CA4"/>
    <w:pPr>
      <w:ind w:left="480"/>
    </w:pPr>
    <w:rPr>
      <w:sz w:val="20"/>
      <w:szCs w:val="20"/>
    </w:rPr>
  </w:style>
  <w:style w:type="paragraph" w:styleId="TOC4">
    <w:name w:val="toc 4"/>
    <w:basedOn w:val="Normal"/>
    <w:next w:val="Normal"/>
    <w:autoRedefine/>
    <w:uiPriority w:val="39"/>
    <w:semiHidden/>
    <w:unhideWhenUsed/>
    <w:rsid w:val="00692CA4"/>
    <w:pPr>
      <w:ind w:left="720"/>
    </w:pPr>
    <w:rPr>
      <w:sz w:val="20"/>
      <w:szCs w:val="20"/>
    </w:rPr>
  </w:style>
  <w:style w:type="paragraph" w:styleId="TOC5">
    <w:name w:val="toc 5"/>
    <w:basedOn w:val="Normal"/>
    <w:next w:val="Normal"/>
    <w:autoRedefine/>
    <w:uiPriority w:val="39"/>
    <w:semiHidden/>
    <w:unhideWhenUsed/>
    <w:rsid w:val="00692CA4"/>
    <w:pPr>
      <w:ind w:left="960"/>
    </w:pPr>
    <w:rPr>
      <w:sz w:val="20"/>
      <w:szCs w:val="20"/>
    </w:rPr>
  </w:style>
  <w:style w:type="paragraph" w:styleId="TOC6">
    <w:name w:val="toc 6"/>
    <w:basedOn w:val="Normal"/>
    <w:next w:val="Normal"/>
    <w:autoRedefine/>
    <w:uiPriority w:val="39"/>
    <w:semiHidden/>
    <w:unhideWhenUsed/>
    <w:rsid w:val="00692CA4"/>
    <w:pPr>
      <w:ind w:left="1200"/>
    </w:pPr>
    <w:rPr>
      <w:sz w:val="20"/>
      <w:szCs w:val="20"/>
    </w:rPr>
  </w:style>
  <w:style w:type="paragraph" w:styleId="TOC7">
    <w:name w:val="toc 7"/>
    <w:basedOn w:val="Normal"/>
    <w:next w:val="Normal"/>
    <w:autoRedefine/>
    <w:uiPriority w:val="39"/>
    <w:semiHidden/>
    <w:unhideWhenUsed/>
    <w:rsid w:val="00692CA4"/>
    <w:pPr>
      <w:ind w:left="1440"/>
    </w:pPr>
    <w:rPr>
      <w:sz w:val="20"/>
      <w:szCs w:val="20"/>
    </w:rPr>
  </w:style>
  <w:style w:type="paragraph" w:styleId="TOC8">
    <w:name w:val="toc 8"/>
    <w:basedOn w:val="Normal"/>
    <w:next w:val="Normal"/>
    <w:autoRedefine/>
    <w:uiPriority w:val="39"/>
    <w:semiHidden/>
    <w:unhideWhenUsed/>
    <w:rsid w:val="00692CA4"/>
    <w:pPr>
      <w:ind w:left="1680"/>
    </w:pPr>
    <w:rPr>
      <w:sz w:val="20"/>
      <w:szCs w:val="20"/>
    </w:rPr>
  </w:style>
  <w:style w:type="paragraph" w:styleId="TOC9">
    <w:name w:val="toc 9"/>
    <w:basedOn w:val="Normal"/>
    <w:next w:val="Normal"/>
    <w:autoRedefine/>
    <w:uiPriority w:val="39"/>
    <w:semiHidden/>
    <w:unhideWhenUsed/>
    <w:rsid w:val="00692CA4"/>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6915">
      <w:bodyDiv w:val="1"/>
      <w:marLeft w:val="0"/>
      <w:marRight w:val="0"/>
      <w:marTop w:val="0"/>
      <w:marBottom w:val="0"/>
      <w:divBdr>
        <w:top w:val="none" w:sz="0" w:space="0" w:color="auto"/>
        <w:left w:val="none" w:sz="0" w:space="0" w:color="auto"/>
        <w:bottom w:val="none" w:sz="0" w:space="0" w:color="auto"/>
        <w:right w:val="none" w:sz="0" w:space="0" w:color="auto"/>
      </w:divBdr>
    </w:div>
    <w:div w:id="61685538">
      <w:bodyDiv w:val="1"/>
      <w:marLeft w:val="0"/>
      <w:marRight w:val="0"/>
      <w:marTop w:val="0"/>
      <w:marBottom w:val="0"/>
      <w:divBdr>
        <w:top w:val="none" w:sz="0" w:space="0" w:color="auto"/>
        <w:left w:val="none" w:sz="0" w:space="0" w:color="auto"/>
        <w:bottom w:val="none" w:sz="0" w:space="0" w:color="auto"/>
        <w:right w:val="none" w:sz="0" w:space="0" w:color="auto"/>
      </w:divBdr>
    </w:div>
    <w:div w:id="231812535">
      <w:bodyDiv w:val="1"/>
      <w:marLeft w:val="0"/>
      <w:marRight w:val="0"/>
      <w:marTop w:val="0"/>
      <w:marBottom w:val="0"/>
      <w:divBdr>
        <w:top w:val="none" w:sz="0" w:space="0" w:color="auto"/>
        <w:left w:val="none" w:sz="0" w:space="0" w:color="auto"/>
        <w:bottom w:val="none" w:sz="0" w:space="0" w:color="auto"/>
        <w:right w:val="none" w:sz="0" w:space="0" w:color="auto"/>
      </w:divBdr>
    </w:div>
    <w:div w:id="236987925">
      <w:bodyDiv w:val="1"/>
      <w:marLeft w:val="0"/>
      <w:marRight w:val="0"/>
      <w:marTop w:val="0"/>
      <w:marBottom w:val="0"/>
      <w:divBdr>
        <w:top w:val="none" w:sz="0" w:space="0" w:color="auto"/>
        <w:left w:val="none" w:sz="0" w:space="0" w:color="auto"/>
        <w:bottom w:val="none" w:sz="0" w:space="0" w:color="auto"/>
        <w:right w:val="none" w:sz="0" w:space="0" w:color="auto"/>
      </w:divBdr>
    </w:div>
    <w:div w:id="280966341">
      <w:bodyDiv w:val="1"/>
      <w:marLeft w:val="0"/>
      <w:marRight w:val="0"/>
      <w:marTop w:val="0"/>
      <w:marBottom w:val="0"/>
      <w:divBdr>
        <w:top w:val="none" w:sz="0" w:space="0" w:color="auto"/>
        <w:left w:val="none" w:sz="0" w:space="0" w:color="auto"/>
        <w:bottom w:val="none" w:sz="0" w:space="0" w:color="auto"/>
        <w:right w:val="none" w:sz="0" w:space="0" w:color="auto"/>
      </w:divBdr>
    </w:div>
    <w:div w:id="427821375">
      <w:bodyDiv w:val="1"/>
      <w:marLeft w:val="0"/>
      <w:marRight w:val="0"/>
      <w:marTop w:val="0"/>
      <w:marBottom w:val="0"/>
      <w:divBdr>
        <w:top w:val="none" w:sz="0" w:space="0" w:color="auto"/>
        <w:left w:val="none" w:sz="0" w:space="0" w:color="auto"/>
        <w:bottom w:val="none" w:sz="0" w:space="0" w:color="auto"/>
        <w:right w:val="none" w:sz="0" w:space="0" w:color="auto"/>
      </w:divBdr>
      <w:divsChild>
        <w:div w:id="1562640815">
          <w:marLeft w:val="0"/>
          <w:marRight w:val="0"/>
          <w:marTop w:val="0"/>
          <w:marBottom w:val="0"/>
          <w:divBdr>
            <w:top w:val="none" w:sz="0" w:space="0" w:color="auto"/>
            <w:left w:val="none" w:sz="0" w:space="0" w:color="auto"/>
            <w:bottom w:val="none" w:sz="0" w:space="0" w:color="auto"/>
            <w:right w:val="none" w:sz="0" w:space="0" w:color="auto"/>
          </w:divBdr>
          <w:divsChild>
            <w:div w:id="2077243565">
              <w:marLeft w:val="0"/>
              <w:marRight w:val="0"/>
              <w:marTop w:val="0"/>
              <w:marBottom w:val="0"/>
              <w:divBdr>
                <w:top w:val="none" w:sz="0" w:space="0" w:color="auto"/>
                <w:left w:val="none" w:sz="0" w:space="0" w:color="auto"/>
                <w:bottom w:val="none" w:sz="0" w:space="0" w:color="auto"/>
                <w:right w:val="none" w:sz="0" w:space="0" w:color="auto"/>
              </w:divBdr>
              <w:divsChild>
                <w:div w:id="1411387903">
                  <w:marLeft w:val="0"/>
                  <w:marRight w:val="0"/>
                  <w:marTop w:val="0"/>
                  <w:marBottom w:val="0"/>
                  <w:divBdr>
                    <w:top w:val="none" w:sz="0" w:space="0" w:color="auto"/>
                    <w:left w:val="none" w:sz="0" w:space="0" w:color="auto"/>
                    <w:bottom w:val="none" w:sz="0" w:space="0" w:color="auto"/>
                    <w:right w:val="none" w:sz="0" w:space="0" w:color="auto"/>
                  </w:divBdr>
                  <w:divsChild>
                    <w:div w:id="12231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80757">
      <w:bodyDiv w:val="1"/>
      <w:marLeft w:val="0"/>
      <w:marRight w:val="0"/>
      <w:marTop w:val="0"/>
      <w:marBottom w:val="0"/>
      <w:divBdr>
        <w:top w:val="none" w:sz="0" w:space="0" w:color="auto"/>
        <w:left w:val="none" w:sz="0" w:space="0" w:color="auto"/>
        <w:bottom w:val="none" w:sz="0" w:space="0" w:color="auto"/>
        <w:right w:val="none" w:sz="0" w:space="0" w:color="auto"/>
      </w:divBdr>
    </w:div>
    <w:div w:id="649401706">
      <w:bodyDiv w:val="1"/>
      <w:marLeft w:val="0"/>
      <w:marRight w:val="0"/>
      <w:marTop w:val="0"/>
      <w:marBottom w:val="0"/>
      <w:divBdr>
        <w:top w:val="none" w:sz="0" w:space="0" w:color="auto"/>
        <w:left w:val="none" w:sz="0" w:space="0" w:color="auto"/>
        <w:bottom w:val="none" w:sz="0" w:space="0" w:color="auto"/>
        <w:right w:val="none" w:sz="0" w:space="0" w:color="auto"/>
      </w:divBdr>
    </w:div>
    <w:div w:id="682317359">
      <w:bodyDiv w:val="1"/>
      <w:marLeft w:val="0"/>
      <w:marRight w:val="0"/>
      <w:marTop w:val="0"/>
      <w:marBottom w:val="0"/>
      <w:divBdr>
        <w:top w:val="none" w:sz="0" w:space="0" w:color="auto"/>
        <w:left w:val="none" w:sz="0" w:space="0" w:color="auto"/>
        <w:bottom w:val="none" w:sz="0" w:space="0" w:color="auto"/>
        <w:right w:val="none" w:sz="0" w:space="0" w:color="auto"/>
      </w:divBdr>
    </w:div>
    <w:div w:id="795946455">
      <w:bodyDiv w:val="1"/>
      <w:marLeft w:val="0"/>
      <w:marRight w:val="0"/>
      <w:marTop w:val="0"/>
      <w:marBottom w:val="0"/>
      <w:divBdr>
        <w:top w:val="none" w:sz="0" w:space="0" w:color="auto"/>
        <w:left w:val="none" w:sz="0" w:space="0" w:color="auto"/>
        <w:bottom w:val="none" w:sz="0" w:space="0" w:color="auto"/>
        <w:right w:val="none" w:sz="0" w:space="0" w:color="auto"/>
      </w:divBdr>
    </w:div>
    <w:div w:id="903638081">
      <w:bodyDiv w:val="1"/>
      <w:marLeft w:val="0"/>
      <w:marRight w:val="0"/>
      <w:marTop w:val="0"/>
      <w:marBottom w:val="0"/>
      <w:divBdr>
        <w:top w:val="none" w:sz="0" w:space="0" w:color="auto"/>
        <w:left w:val="none" w:sz="0" w:space="0" w:color="auto"/>
        <w:bottom w:val="none" w:sz="0" w:space="0" w:color="auto"/>
        <w:right w:val="none" w:sz="0" w:space="0" w:color="auto"/>
      </w:divBdr>
    </w:div>
    <w:div w:id="913204203">
      <w:bodyDiv w:val="1"/>
      <w:marLeft w:val="0"/>
      <w:marRight w:val="0"/>
      <w:marTop w:val="0"/>
      <w:marBottom w:val="0"/>
      <w:divBdr>
        <w:top w:val="none" w:sz="0" w:space="0" w:color="auto"/>
        <w:left w:val="none" w:sz="0" w:space="0" w:color="auto"/>
        <w:bottom w:val="none" w:sz="0" w:space="0" w:color="auto"/>
        <w:right w:val="none" w:sz="0" w:space="0" w:color="auto"/>
      </w:divBdr>
    </w:div>
    <w:div w:id="1093819340">
      <w:bodyDiv w:val="1"/>
      <w:marLeft w:val="0"/>
      <w:marRight w:val="0"/>
      <w:marTop w:val="0"/>
      <w:marBottom w:val="0"/>
      <w:divBdr>
        <w:top w:val="none" w:sz="0" w:space="0" w:color="auto"/>
        <w:left w:val="none" w:sz="0" w:space="0" w:color="auto"/>
        <w:bottom w:val="none" w:sz="0" w:space="0" w:color="auto"/>
        <w:right w:val="none" w:sz="0" w:space="0" w:color="auto"/>
      </w:divBdr>
    </w:div>
    <w:div w:id="1165241318">
      <w:bodyDiv w:val="1"/>
      <w:marLeft w:val="0"/>
      <w:marRight w:val="0"/>
      <w:marTop w:val="0"/>
      <w:marBottom w:val="0"/>
      <w:divBdr>
        <w:top w:val="none" w:sz="0" w:space="0" w:color="auto"/>
        <w:left w:val="none" w:sz="0" w:space="0" w:color="auto"/>
        <w:bottom w:val="none" w:sz="0" w:space="0" w:color="auto"/>
        <w:right w:val="none" w:sz="0" w:space="0" w:color="auto"/>
      </w:divBdr>
    </w:div>
    <w:div w:id="1262252915">
      <w:bodyDiv w:val="1"/>
      <w:marLeft w:val="0"/>
      <w:marRight w:val="0"/>
      <w:marTop w:val="0"/>
      <w:marBottom w:val="0"/>
      <w:divBdr>
        <w:top w:val="none" w:sz="0" w:space="0" w:color="auto"/>
        <w:left w:val="none" w:sz="0" w:space="0" w:color="auto"/>
        <w:bottom w:val="none" w:sz="0" w:space="0" w:color="auto"/>
        <w:right w:val="none" w:sz="0" w:space="0" w:color="auto"/>
      </w:divBdr>
    </w:div>
    <w:div w:id="1284534310">
      <w:bodyDiv w:val="1"/>
      <w:marLeft w:val="0"/>
      <w:marRight w:val="0"/>
      <w:marTop w:val="0"/>
      <w:marBottom w:val="0"/>
      <w:divBdr>
        <w:top w:val="none" w:sz="0" w:space="0" w:color="auto"/>
        <w:left w:val="none" w:sz="0" w:space="0" w:color="auto"/>
        <w:bottom w:val="none" w:sz="0" w:space="0" w:color="auto"/>
        <w:right w:val="none" w:sz="0" w:space="0" w:color="auto"/>
      </w:divBdr>
    </w:div>
    <w:div w:id="1352075563">
      <w:bodyDiv w:val="1"/>
      <w:marLeft w:val="0"/>
      <w:marRight w:val="0"/>
      <w:marTop w:val="0"/>
      <w:marBottom w:val="0"/>
      <w:divBdr>
        <w:top w:val="none" w:sz="0" w:space="0" w:color="auto"/>
        <w:left w:val="none" w:sz="0" w:space="0" w:color="auto"/>
        <w:bottom w:val="none" w:sz="0" w:space="0" w:color="auto"/>
        <w:right w:val="none" w:sz="0" w:space="0" w:color="auto"/>
      </w:divBdr>
    </w:div>
    <w:div w:id="1371296318">
      <w:bodyDiv w:val="1"/>
      <w:marLeft w:val="0"/>
      <w:marRight w:val="0"/>
      <w:marTop w:val="0"/>
      <w:marBottom w:val="0"/>
      <w:divBdr>
        <w:top w:val="none" w:sz="0" w:space="0" w:color="auto"/>
        <w:left w:val="none" w:sz="0" w:space="0" w:color="auto"/>
        <w:bottom w:val="none" w:sz="0" w:space="0" w:color="auto"/>
        <w:right w:val="none" w:sz="0" w:space="0" w:color="auto"/>
      </w:divBdr>
      <w:divsChild>
        <w:div w:id="1166286018">
          <w:marLeft w:val="0"/>
          <w:marRight w:val="0"/>
          <w:marTop w:val="0"/>
          <w:marBottom w:val="0"/>
          <w:divBdr>
            <w:top w:val="none" w:sz="0" w:space="0" w:color="auto"/>
            <w:left w:val="none" w:sz="0" w:space="0" w:color="auto"/>
            <w:bottom w:val="none" w:sz="0" w:space="0" w:color="auto"/>
            <w:right w:val="none" w:sz="0" w:space="0" w:color="auto"/>
          </w:divBdr>
          <w:divsChild>
            <w:div w:id="1895193071">
              <w:marLeft w:val="0"/>
              <w:marRight w:val="0"/>
              <w:marTop w:val="0"/>
              <w:marBottom w:val="0"/>
              <w:divBdr>
                <w:top w:val="none" w:sz="0" w:space="0" w:color="auto"/>
                <w:left w:val="none" w:sz="0" w:space="0" w:color="auto"/>
                <w:bottom w:val="none" w:sz="0" w:space="0" w:color="auto"/>
                <w:right w:val="none" w:sz="0" w:space="0" w:color="auto"/>
              </w:divBdr>
              <w:divsChild>
                <w:div w:id="941885417">
                  <w:marLeft w:val="0"/>
                  <w:marRight w:val="0"/>
                  <w:marTop w:val="0"/>
                  <w:marBottom w:val="0"/>
                  <w:divBdr>
                    <w:top w:val="none" w:sz="0" w:space="0" w:color="auto"/>
                    <w:left w:val="none" w:sz="0" w:space="0" w:color="auto"/>
                    <w:bottom w:val="none" w:sz="0" w:space="0" w:color="auto"/>
                    <w:right w:val="none" w:sz="0" w:space="0" w:color="auto"/>
                  </w:divBdr>
                  <w:divsChild>
                    <w:div w:id="13043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2418">
      <w:bodyDiv w:val="1"/>
      <w:marLeft w:val="0"/>
      <w:marRight w:val="0"/>
      <w:marTop w:val="0"/>
      <w:marBottom w:val="0"/>
      <w:divBdr>
        <w:top w:val="none" w:sz="0" w:space="0" w:color="auto"/>
        <w:left w:val="none" w:sz="0" w:space="0" w:color="auto"/>
        <w:bottom w:val="none" w:sz="0" w:space="0" w:color="auto"/>
        <w:right w:val="none" w:sz="0" w:space="0" w:color="auto"/>
      </w:divBdr>
    </w:div>
    <w:div w:id="1558515090">
      <w:bodyDiv w:val="1"/>
      <w:marLeft w:val="0"/>
      <w:marRight w:val="0"/>
      <w:marTop w:val="0"/>
      <w:marBottom w:val="0"/>
      <w:divBdr>
        <w:top w:val="none" w:sz="0" w:space="0" w:color="auto"/>
        <w:left w:val="none" w:sz="0" w:space="0" w:color="auto"/>
        <w:bottom w:val="none" w:sz="0" w:space="0" w:color="auto"/>
        <w:right w:val="none" w:sz="0" w:space="0" w:color="auto"/>
      </w:divBdr>
    </w:div>
    <w:div w:id="1783525404">
      <w:bodyDiv w:val="1"/>
      <w:marLeft w:val="0"/>
      <w:marRight w:val="0"/>
      <w:marTop w:val="0"/>
      <w:marBottom w:val="0"/>
      <w:divBdr>
        <w:top w:val="none" w:sz="0" w:space="0" w:color="auto"/>
        <w:left w:val="none" w:sz="0" w:space="0" w:color="auto"/>
        <w:bottom w:val="none" w:sz="0" w:space="0" w:color="auto"/>
        <w:right w:val="none" w:sz="0" w:space="0" w:color="auto"/>
      </w:divBdr>
    </w:div>
    <w:div w:id="1849444722">
      <w:bodyDiv w:val="1"/>
      <w:marLeft w:val="0"/>
      <w:marRight w:val="0"/>
      <w:marTop w:val="0"/>
      <w:marBottom w:val="0"/>
      <w:divBdr>
        <w:top w:val="none" w:sz="0" w:space="0" w:color="auto"/>
        <w:left w:val="none" w:sz="0" w:space="0" w:color="auto"/>
        <w:bottom w:val="none" w:sz="0" w:space="0" w:color="auto"/>
        <w:right w:val="none" w:sz="0" w:space="0" w:color="auto"/>
      </w:divBdr>
    </w:div>
    <w:div w:id="1978680077">
      <w:bodyDiv w:val="1"/>
      <w:marLeft w:val="0"/>
      <w:marRight w:val="0"/>
      <w:marTop w:val="0"/>
      <w:marBottom w:val="0"/>
      <w:divBdr>
        <w:top w:val="none" w:sz="0" w:space="0" w:color="auto"/>
        <w:left w:val="none" w:sz="0" w:space="0" w:color="auto"/>
        <w:bottom w:val="none" w:sz="0" w:space="0" w:color="auto"/>
        <w:right w:val="none" w:sz="0" w:space="0" w:color="auto"/>
      </w:divBdr>
    </w:div>
    <w:div w:id="1984113192">
      <w:bodyDiv w:val="1"/>
      <w:marLeft w:val="0"/>
      <w:marRight w:val="0"/>
      <w:marTop w:val="0"/>
      <w:marBottom w:val="0"/>
      <w:divBdr>
        <w:top w:val="none" w:sz="0" w:space="0" w:color="auto"/>
        <w:left w:val="none" w:sz="0" w:space="0" w:color="auto"/>
        <w:bottom w:val="none" w:sz="0" w:space="0" w:color="auto"/>
        <w:right w:val="none" w:sz="0" w:space="0" w:color="auto"/>
      </w:divBdr>
      <w:divsChild>
        <w:div w:id="896935304">
          <w:marLeft w:val="0"/>
          <w:marRight w:val="0"/>
          <w:marTop w:val="0"/>
          <w:marBottom w:val="0"/>
          <w:divBdr>
            <w:top w:val="none" w:sz="0" w:space="0" w:color="auto"/>
            <w:left w:val="none" w:sz="0" w:space="0" w:color="auto"/>
            <w:bottom w:val="none" w:sz="0" w:space="0" w:color="auto"/>
            <w:right w:val="none" w:sz="0" w:space="0" w:color="auto"/>
          </w:divBdr>
          <w:divsChild>
            <w:div w:id="1118337741">
              <w:marLeft w:val="0"/>
              <w:marRight w:val="0"/>
              <w:marTop w:val="0"/>
              <w:marBottom w:val="0"/>
              <w:divBdr>
                <w:top w:val="none" w:sz="0" w:space="0" w:color="auto"/>
                <w:left w:val="none" w:sz="0" w:space="0" w:color="auto"/>
                <w:bottom w:val="none" w:sz="0" w:space="0" w:color="auto"/>
                <w:right w:val="none" w:sz="0" w:space="0" w:color="auto"/>
              </w:divBdr>
              <w:divsChild>
                <w:div w:id="60451702">
                  <w:marLeft w:val="0"/>
                  <w:marRight w:val="0"/>
                  <w:marTop w:val="0"/>
                  <w:marBottom w:val="0"/>
                  <w:divBdr>
                    <w:top w:val="none" w:sz="0" w:space="0" w:color="auto"/>
                    <w:left w:val="none" w:sz="0" w:space="0" w:color="auto"/>
                    <w:bottom w:val="none" w:sz="0" w:space="0" w:color="auto"/>
                    <w:right w:val="none" w:sz="0" w:space="0" w:color="auto"/>
                  </w:divBdr>
                  <w:divsChild>
                    <w:div w:id="9615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3349">
      <w:bodyDiv w:val="1"/>
      <w:marLeft w:val="0"/>
      <w:marRight w:val="0"/>
      <w:marTop w:val="0"/>
      <w:marBottom w:val="0"/>
      <w:divBdr>
        <w:top w:val="none" w:sz="0" w:space="0" w:color="auto"/>
        <w:left w:val="none" w:sz="0" w:space="0" w:color="auto"/>
        <w:bottom w:val="none" w:sz="0" w:space="0" w:color="auto"/>
        <w:right w:val="none" w:sz="0" w:space="0" w:color="auto"/>
      </w:divBdr>
    </w:div>
    <w:div w:id="1996449906">
      <w:bodyDiv w:val="1"/>
      <w:marLeft w:val="0"/>
      <w:marRight w:val="0"/>
      <w:marTop w:val="0"/>
      <w:marBottom w:val="0"/>
      <w:divBdr>
        <w:top w:val="none" w:sz="0" w:space="0" w:color="auto"/>
        <w:left w:val="none" w:sz="0" w:space="0" w:color="auto"/>
        <w:bottom w:val="none" w:sz="0" w:space="0" w:color="auto"/>
        <w:right w:val="none" w:sz="0" w:space="0" w:color="auto"/>
      </w:divBdr>
    </w:div>
    <w:div w:id="2020235730">
      <w:bodyDiv w:val="1"/>
      <w:marLeft w:val="0"/>
      <w:marRight w:val="0"/>
      <w:marTop w:val="0"/>
      <w:marBottom w:val="0"/>
      <w:divBdr>
        <w:top w:val="none" w:sz="0" w:space="0" w:color="auto"/>
        <w:left w:val="none" w:sz="0" w:space="0" w:color="auto"/>
        <w:bottom w:val="none" w:sz="0" w:space="0" w:color="auto"/>
        <w:right w:val="none" w:sz="0" w:space="0" w:color="auto"/>
      </w:divBdr>
      <w:divsChild>
        <w:div w:id="277226041">
          <w:marLeft w:val="0"/>
          <w:marRight w:val="0"/>
          <w:marTop w:val="0"/>
          <w:marBottom w:val="0"/>
          <w:divBdr>
            <w:top w:val="none" w:sz="0" w:space="0" w:color="auto"/>
            <w:left w:val="none" w:sz="0" w:space="0" w:color="auto"/>
            <w:bottom w:val="none" w:sz="0" w:space="0" w:color="auto"/>
            <w:right w:val="none" w:sz="0" w:space="0" w:color="auto"/>
          </w:divBdr>
          <w:divsChild>
            <w:div w:id="225721692">
              <w:marLeft w:val="0"/>
              <w:marRight w:val="0"/>
              <w:marTop w:val="0"/>
              <w:marBottom w:val="0"/>
              <w:divBdr>
                <w:top w:val="none" w:sz="0" w:space="0" w:color="auto"/>
                <w:left w:val="none" w:sz="0" w:space="0" w:color="auto"/>
                <w:bottom w:val="none" w:sz="0" w:space="0" w:color="auto"/>
                <w:right w:val="none" w:sz="0" w:space="0" w:color="auto"/>
              </w:divBdr>
              <w:divsChild>
                <w:div w:id="958031306">
                  <w:marLeft w:val="0"/>
                  <w:marRight w:val="0"/>
                  <w:marTop w:val="0"/>
                  <w:marBottom w:val="0"/>
                  <w:divBdr>
                    <w:top w:val="none" w:sz="0" w:space="0" w:color="auto"/>
                    <w:left w:val="none" w:sz="0" w:space="0" w:color="auto"/>
                    <w:bottom w:val="none" w:sz="0" w:space="0" w:color="auto"/>
                    <w:right w:val="none" w:sz="0" w:space="0" w:color="auto"/>
                  </w:divBdr>
                  <w:divsChild>
                    <w:div w:id="20571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fb.ca/series/lake-winnipeg-project/" TargetMode="External"/><Relationship Id="rId21" Type="http://schemas.openxmlformats.org/officeDocument/2006/relationships/hyperlink" Target="https://uofmpress.ca/books/detail/in-our-backyard" TargetMode="External"/><Relationship Id="rId42" Type="http://schemas.openxmlformats.org/officeDocument/2006/relationships/hyperlink" Target="https://www.unwater.org/" TargetMode="External"/><Relationship Id="rId47" Type="http://schemas.openxmlformats.org/officeDocument/2006/relationships/hyperlink" Target="https://uofmpress.ca/books/power-struggles" TargetMode="External"/><Relationship Id="rId63" Type="http://schemas.openxmlformats.org/officeDocument/2006/relationships/hyperlink" Target="https://www.lwic.org/environmentalracism" TargetMode="External"/><Relationship Id="rId68"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dcasts.apple.com/ca/podcast/nibi-biimaadiiziiwin-water-is-life-caring-for-creation/id1519489136?i=1000494629866" TargetMode="External"/><Relationship Id="rId29" Type="http://schemas.openxmlformats.org/officeDocument/2006/relationships/hyperlink" Target="https://www.youtube.com/watch?v=r_9fMDB825w&amp;t=35s" TargetMode="External"/><Relationship Id="rId11" Type="http://schemas.openxmlformats.org/officeDocument/2006/relationships/hyperlink" Target="https://mediaindigena.com/" TargetMode="External"/><Relationship Id="rId24" Type="http://schemas.openxmlformats.org/officeDocument/2006/relationships/hyperlink" Target="https://www.youtube.com/@bimaadiziwin" TargetMode="External"/><Relationship Id="rId32" Type="http://schemas.openxmlformats.org/officeDocument/2006/relationships/hyperlink" Target="https://www.nfb.ca/series/freedom-road-series/" TargetMode="External"/><Relationship Id="rId37" Type="http://schemas.openxmlformats.org/officeDocument/2006/relationships/hyperlink" Target="https://hydrojustice.org/school-curriculum-2/" TargetMode="External"/><Relationship Id="rId40" Type="http://schemas.openxmlformats.org/officeDocument/2006/relationships/hyperlink" Target="https://www.lwic.org/" TargetMode="External"/><Relationship Id="rId45" Type="http://schemas.openxmlformats.org/officeDocument/2006/relationships/hyperlink" Target="https://arpbooks.org/product/aqueduct/" TargetMode="External"/><Relationship Id="rId53" Type="http://schemas.openxmlformats.org/officeDocument/2006/relationships/hyperlink" Target="https://carolelindstrom.com/books/we-are-water-protectors/" TargetMode="External"/><Relationship Id="rId58" Type="http://schemas.openxmlformats.org/officeDocument/2006/relationships/hyperlink" Target="https://indigenousyouthroots.ca/iyr-explains-bill-c-61" TargetMode="External"/><Relationship Id="rId66" Type="http://schemas.openxmlformats.org/officeDocument/2006/relationships/hyperlink" Target="https://btlbooks.com/book/the-end-of-this-world" TargetMode="External"/><Relationship Id="rId5" Type="http://schemas.openxmlformats.org/officeDocument/2006/relationships/styles" Target="styles.xml"/><Relationship Id="rId61" Type="http://schemas.openxmlformats.org/officeDocument/2006/relationships/hyperlink" Target="https://mediaindigena.com/water-as-a-fundamental-right-ep-121/" TargetMode="External"/><Relationship Id="rId19" Type="http://schemas.openxmlformats.org/officeDocument/2006/relationships/hyperlink" Target="https://podcasts.apple.com/ca/podcast/nibi-biimaadiiziiwin-water-is-life-caring-for-creation/id1519489136?i=1000494629866" TargetMode="External"/><Relationship Id="rId14" Type="http://schemas.openxmlformats.org/officeDocument/2006/relationships/hyperlink" Target="https://www.lwic.org/podcast" TargetMode="External"/><Relationship Id="rId22" Type="http://schemas.openxmlformats.org/officeDocument/2006/relationships/hyperlink" Target="https://www.keepersofthewater.ca/aslongasthriverflows" TargetMode="External"/><Relationship Id="rId27" Type="http://schemas.openxmlformats.org/officeDocument/2006/relationships/hyperlink" Target="https://www.kanopy.com/en/product/theres-something-water-1" TargetMode="External"/><Relationship Id="rId30" Type="http://schemas.openxmlformats.org/officeDocument/2006/relationships/hyperlink" Target="https://vimeo.com/329886078" TargetMode="External"/><Relationship Id="rId35" Type="http://schemas.openxmlformats.org/officeDocument/2006/relationships/hyperlink" Target="https://indigenousclimatemonitoring.ca/" TargetMode="External"/><Relationship Id="rId43" Type="http://schemas.openxmlformats.org/officeDocument/2006/relationships/hyperlink" Target="https://watercarriersnwac.ca/" TargetMode="External"/><Relationship Id="rId48" Type="http://schemas.openxmlformats.org/officeDocument/2006/relationships/hyperlink" Target="https://www.wlupress.wlu.ca/Books/D/downstream" TargetMode="External"/><Relationship Id="rId56" Type="http://schemas.openxmlformats.org/officeDocument/2006/relationships/hyperlink" Target="https://secondstorypress.ca/products/the-water-walker?srsltid=AfmBOopAarDVpKpkKJleTyu28AASvzfGDanf4Sc3UDHR-HwnDMAcsWwR" TargetMode="External"/><Relationship Id="rId64" Type="http://schemas.openxmlformats.org/officeDocument/2006/relationships/hyperlink" Target="https://www.youtube.com/watch?v=8WmrJTyWydw"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fernwoodpublishing.ca/book/to-be-a-water-protector" TargetMode="External"/><Relationship Id="rId3" Type="http://schemas.openxmlformats.org/officeDocument/2006/relationships/customXml" Target="../customXml/item3.xml"/><Relationship Id="rId12" Type="http://schemas.openxmlformats.org/officeDocument/2006/relationships/hyperlink" Target="https://podcasts.apple.com/ca/podcast/water-insecurity-and-first-nations-suicide/id1092220986?i=1000605077264" TargetMode="External"/><Relationship Id="rId17" Type="http://schemas.openxmlformats.org/officeDocument/2006/relationships/hyperlink" Target="https://podcasts.apple.com/ca/podcast/what-about-water-with-jay-famiglietti/id1485919205" TargetMode="External"/><Relationship Id="rId25" Type="http://schemas.openxmlformats.org/officeDocument/2006/relationships/hyperlink" Target="http://ecohealthcircle.com/" TargetMode="External"/><Relationship Id="rId33" Type="http://schemas.openxmlformats.org/officeDocument/2006/relationships/hyperlink" Target="https://nibi.gct3.ca/nibi-curriculum/" TargetMode="External"/><Relationship Id="rId38" Type="http://schemas.openxmlformats.org/officeDocument/2006/relationships/hyperlink" Target="https://hydroimpacted.ca/" TargetMode="External"/><Relationship Id="rId46" Type="http://schemas.openxmlformats.org/officeDocument/2006/relationships/hyperlink" Target="https://books-scholarsportal-info.uml.idm.oclc.org/en/search?q=Craft,%20Aim%C3%A9e&amp;l=AU&amp;ent=0&amp;c=all&amp;page=1" TargetMode="External"/><Relationship Id="rId59" Type="http://schemas.openxmlformats.org/officeDocument/2006/relationships/hyperlink" Target="https://indigenousyouthroots.ca/iyr-explains-bill-c-61" TargetMode="External"/><Relationship Id="rId67" Type="http://schemas.openxmlformats.org/officeDocument/2006/relationships/footer" Target="footer1.xml"/><Relationship Id="rId20" Type="http://schemas.openxmlformats.org/officeDocument/2006/relationships/hyperlink" Target="https://podcasts.apple.com/ca/podcast/nibi-biimaadiiziiwin-water-is-life-caring-for-creation/id1519489136?i=1000494629866" TargetMode="External"/><Relationship Id="rId41" Type="http://schemas.openxmlformats.org/officeDocument/2006/relationships/hyperlink" Target="https://lakewinnipegfoundation.org/about-lake-winnipeg" TargetMode="External"/><Relationship Id="rId54" Type="http://schemas.openxmlformats.org/officeDocument/2006/relationships/hyperlink" Target="https://www.leeandlow.com/books/nibis-water-song/" TargetMode="External"/><Relationship Id="rId62" Type="http://schemas.openxmlformats.org/officeDocument/2006/relationships/hyperlink" Target="https://mediaindigena.com/water-as-a-fundamental-right-ep-12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odcasts.apple.com/ca/podcast/zoe-todd-embodied-listening-for-freshwater-fish-futures/id1382371884?i=1000632881732" TargetMode="External"/><Relationship Id="rId23" Type="http://schemas.openxmlformats.org/officeDocument/2006/relationships/hyperlink" Target="https://www.youtube.com/watch?v=BxsG5q1cAGY&amp;t=86s" TargetMode="External"/><Relationship Id="rId28" Type="http://schemas.openxmlformats.org/officeDocument/2006/relationships/hyperlink" Target="https://www.kanopy.com/en/product/theres-something-water-1" TargetMode="External"/><Relationship Id="rId36" Type="http://schemas.openxmlformats.org/officeDocument/2006/relationships/hyperlink" Target="https://cangeoeducation.ca/wp-content/uploads/2021/10/Water-is-Life_EN-1.pdf" TargetMode="External"/><Relationship Id="rId49" Type="http://schemas.openxmlformats.org/officeDocument/2006/relationships/hyperlink" Target="https://houseofanansi.com/products/river-woman?srsltid=AfmBOoryHCwz167W0zjgq3AAWoOujTOAnHksa7hB0RWv5TwRIXTUb2M1" TargetMode="External"/><Relationship Id="rId57" Type="http://schemas.openxmlformats.org/officeDocument/2006/relationships/hyperlink" Target="https://briarpatchmagazine.com/articles/view/against-the-duck-factory" TargetMode="External"/><Relationship Id="rId10" Type="http://schemas.openxmlformats.org/officeDocument/2006/relationships/hyperlink" Target="https://nibi.gct3.ca/" TargetMode="External"/><Relationship Id="rId31" Type="http://schemas.openxmlformats.org/officeDocument/2006/relationships/hyperlink" Target="https://vimeo.com/user54051431" TargetMode="External"/><Relationship Id="rId44" Type="http://schemas.openxmlformats.org/officeDocument/2006/relationships/hyperlink" Target="https://www.iisd.org/ela/educators-and-students/" TargetMode="External"/><Relationship Id="rId52" Type="http://schemas.openxmlformats.org/officeDocument/2006/relationships/hyperlink" Target="https://uofmpress.ca/books/manomin" TargetMode="External"/><Relationship Id="rId60" Type="http://schemas.openxmlformats.org/officeDocument/2006/relationships/hyperlink" Target="https://mediaindigena.com/water-as-a-fundamental-right-ep-121/" TargetMode="External"/><Relationship Id="rId65" Type="http://schemas.openxmlformats.org/officeDocument/2006/relationships/hyperlink" Target="https://www.youtube.com/watch?v=wD3-6JIUF7M" TargetMode="Externa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youtube.com/watch?v=9l5Drl5oEGg" TargetMode="External"/><Relationship Id="rId18" Type="http://schemas.openxmlformats.org/officeDocument/2006/relationships/hyperlink" Target="https://podcasts.apple.com/ca/podcast/submerged-indigenous-communities-and-mega-hydro-projects/id1485919205?i=1000587215193" TargetMode="External"/><Relationship Id="rId39" Type="http://schemas.openxmlformats.org/officeDocument/2006/relationships/hyperlink" Target="https://hydroimpacts.ca/" TargetMode="External"/><Relationship Id="rId34" Type="http://schemas.openxmlformats.org/officeDocument/2006/relationships/hyperlink" Target="https://gct3.ca/wp-content/uploads/2019/05/2019-TREATY3-NIBI-TOOLKIT-FINAL-DRAFT-May-2019.pdf" TargetMode="External"/><Relationship Id="rId50" Type="http://schemas.openxmlformats.org/officeDocument/2006/relationships/hyperlink" Target="https://ualbertapress.ca/9781772125382/a-short-history-of-the-blockade/" TargetMode="External"/><Relationship Id="rId55" Type="http://schemas.openxmlformats.org/officeDocument/2006/relationships/hyperlink" Target="https://houseofanansi.com/products/mnoomin-maangowing-the-gift-of-mnoomin?_pos=1&amp;_sid=3572e3739&amp;_s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020b2b-b1f0-4a87-b489-1786345045b7" xsi:nil="true"/>
    <lcf76f155ced4ddcb4097134ff3c332f xmlns="9a58e21b-04b0-4bf4-9803-ecb515e352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C3AEA4E091D6498AA866632934C239" ma:contentTypeVersion="12" ma:contentTypeDescription="Create a new document." ma:contentTypeScope="" ma:versionID="b720947a9737b96360e6c9ec41b43602">
  <xsd:schema xmlns:xsd="http://www.w3.org/2001/XMLSchema" xmlns:xs="http://www.w3.org/2001/XMLSchema" xmlns:p="http://schemas.microsoft.com/office/2006/metadata/properties" xmlns:ns2="9a58e21b-04b0-4bf4-9803-ecb515e35206" xmlns:ns3="fc020b2b-b1f0-4a87-b489-1786345045b7" targetNamespace="http://schemas.microsoft.com/office/2006/metadata/properties" ma:root="true" ma:fieldsID="ccfdc102eb18e3e8adb9f5ad8efb041b" ns2:_="" ns3:_="">
    <xsd:import namespace="9a58e21b-04b0-4bf4-9803-ecb515e35206"/>
    <xsd:import namespace="fc020b2b-b1f0-4a87-b489-178634504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8e21b-04b0-4bf4-9803-ecb515e35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020b2b-b1f0-4a87-b489-1786345045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360532-bc16-4fba-b167-6081587ebbd2}" ma:internalName="TaxCatchAll" ma:showField="CatchAllData" ma:web="fc020b2b-b1f0-4a87-b489-178634504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08FAE-8272-4EEC-BDE1-7F69F108A034}">
  <ds:schemaRefs>
    <ds:schemaRef ds:uri="http://schemas.microsoft.com/office/2006/metadata/properties"/>
    <ds:schemaRef ds:uri="http://schemas.microsoft.com/office/infopath/2007/PartnerControls"/>
    <ds:schemaRef ds:uri="fc020b2b-b1f0-4a87-b489-1786345045b7"/>
    <ds:schemaRef ds:uri="9a58e21b-04b0-4bf4-9803-ecb515e35206"/>
  </ds:schemaRefs>
</ds:datastoreItem>
</file>

<file path=customXml/itemProps2.xml><?xml version="1.0" encoding="utf-8"?>
<ds:datastoreItem xmlns:ds="http://schemas.openxmlformats.org/officeDocument/2006/customXml" ds:itemID="{197DA507-6C0A-EB44-B6BA-5022C5D9B049}">
  <ds:schemaRefs>
    <ds:schemaRef ds:uri="http://schemas.openxmlformats.org/officeDocument/2006/bibliography"/>
  </ds:schemaRefs>
</ds:datastoreItem>
</file>

<file path=customXml/itemProps3.xml><?xml version="1.0" encoding="utf-8"?>
<ds:datastoreItem xmlns:ds="http://schemas.openxmlformats.org/officeDocument/2006/customXml" ds:itemID="{F990F2E7-049E-4A13-8650-8E0B58297DE8}">
  <ds:schemaRefs>
    <ds:schemaRef ds:uri="http://schemas.microsoft.com/sharepoint/v3/contenttype/forms"/>
  </ds:schemaRefs>
</ds:datastoreItem>
</file>

<file path=customXml/itemProps4.xml><?xml version="1.0" encoding="utf-8"?>
<ds:datastoreItem xmlns:ds="http://schemas.openxmlformats.org/officeDocument/2006/customXml" ds:itemID="{799E09B8-8AED-448E-82FE-4121A2F3C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8e21b-04b0-4bf4-9803-ecb515e35206"/>
    <ds:schemaRef ds:uri="fc020b2b-b1f0-4a87-b489-178634504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3380</Words>
  <Characters>19103</Characters>
  <Application>Microsoft Office Word</Application>
  <DocSecurity>0</DocSecurity>
  <Lines>578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Shaylyn Pelikys</dc:creator>
  <cp:keywords/>
  <dc:description/>
  <cp:lastModifiedBy>Sarah Deckert</cp:lastModifiedBy>
  <cp:revision>7</cp:revision>
  <dcterms:created xsi:type="dcterms:W3CDTF">2025-09-12T13:13:00Z</dcterms:created>
  <dcterms:modified xsi:type="dcterms:W3CDTF">2025-10-28T15:59:00Z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0x0101004CC3AEA4E091D6498AA866632934C239</vt:lpwstr>
  </property>
  <property fmtid="{D5CDD505-2E9C-101B-9397-08002B2CF9AE}" pid="3" name="MediaServiceImageTags">
    <vt:lpwstr/>
  </property>
</Properties>
</file>